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0C8BB" w14:textId="77777777" w:rsidR="00A606E5" w:rsidRPr="00C56B23" w:rsidRDefault="00A606E5" w:rsidP="00A606E5">
      <w:pPr>
        <w:jc w:val="center"/>
        <w:rPr>
          <w:rFonts w:ascii="Times New Roman" w:hAnsi="Times New Roman" w:cs="Times New Roman"/>
          <w:color w:val="184776"/>
          <w:sz w:val="32"/>
          <w:szCs w:val="32"/>
        </w:rPr>
      </w:pPr>
      <w:r w:rsidRPr="00C56B23">
        <w:rPr>
          <w:rFonts w:ascii="Times New Roman" w:hAnsi="Times New Roman" w:cs="Times New Roman"/>
          <w:color w:val="184776"/>
          <w:sz w:val="32"/>
          <w:szCs w:val="32"/>
        </w:rPr>
        <w:t>State of Mississippi</w:t>
      </w:r>
    </w:p>
    <w:p w14:paraId="58B15E56" w14:textId="77777777" w:rsidR="00A606E5" w:rsidRPr="00C56B23" w:rsidRDefault="00A606E5" w:rsidP="00A606E5">
      <w:pPr>
        <w:jc w:val="center"/>
        <w:rPr>
          <w:rFonts w:ascii="Times New Roman" w:hAnsi="Times New Roman" w:cs="Times New Roman"/>
          <w:color w:val="184776"/>
          <w:sz w:val="32"/>
          <w:szCs w:val="32"/>
        </w:rPr>
      </w:pPr>
      <w:r w:rsidRPr="00C56B23">
        <w:rPr>
          <w:rFonts w:ascii="Times New Roman" w:hAnsi="Times New Roman" w:cs="Times New Roman"/>
          <w:color w:val="184776"/>
          <w:sz w:val="32"/>
          <w:szCs w:val="32"/>
        </w:rPr>
        <w:t>Department of Child Protection Services</w:t>
      </w:r>
    </w:p>
    <w:p w14:paraId="277CF01F" w14:textId="0ABC00B6" w:rsidR="00A606E5" w:rsidRPr="00C56B23" w:rsidRDefault="00A606E5" w:rsidP="00A606E5">
      <w:pPr>
        <w:jc w:val="center"/>
        <w:rPr>
          <w:rFonts w:ascii="Times New Roman" w:hAnsi="Times New Roman" w:cs="Times New Roman"/>
          <w:b/>
          <w:bCs/>
          <w:color w:val="184776"/>
          <w:sz w:val="40"/>
          <w:szCs w:val="40"/>
        </w:rPr>
      </w:pPr>
      <w:r w:rsidRPr="00C56B23">
        <w:rPr>
          <w:rFonts w:ascii="Times New Roman" w:hAnsi="Times New Roman" w:cs="Times New Roman"/>
          <w:b/>
          <w:bCs/>
          <w:noProof/>
          <w:color w:val="184776"/>
          <w:sz w:val="40"/>
          <w:szCs w:val="40"/>
        </w:rPr>
        <mc:AlternateContent>
          <mc:Choice Requires="wps">
            <w:drawing>
              <wp:anchor distT="0" distB="0" distL="114300" distR="114300" simplePos="0" relativeHeight="251658240" behindDoc="0" locked="0" layoutInCell="1" allowOverlap="1" wp14:anchorId="4AF6C71D" wp14:editId="3FD2085A">
                <wp:simplePos x="0" y="0"/>
                <wp:positionH relativeFrom="column">
                  <wp:posOffset>-752475</wp:posOffset>
                </wp:positionH>
                <wp:positionV relativeFrom="paragraph">
                  <wp:posOffset>414655</wp:posOffset>
                </wp:positionV>
                <wp:extent cx="7448550" cy="0"/>
                <wp:effectExtent l="0" t="0" r="0" b="0"/>
                <wp:wrapNone/>
                <wp:docPr id="1265430377" name="Straight Connector 1"/>
                <wp:cNvGraphicFramePr/>
                <a:graphic xmlns:a="http://schemas.openxmlformats.org/drawingml/2006/main">
                  <a:graphicData uri="http://schemas.microsoft.com/office/word/2010/wordprocessingShape">
                    <wps:wsp>
                      <wps:cNvCnPr/>
                      <wps:spPr>
                        <a:xfrm>
                          <a:off x="0" y="0"/>
                          <a:ext cx="7448550" cy="0"/>
                        </a:xfrm>
                        <a:prstGeom prst="line">
                          <a:avLst/>
                        </a:prstGeom>
                        <a:ln>
                          <a:solidFill>
                            <a:srgbClr val="184776"/>
                          </a:solidFill>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cei="http://schemas.microsoft.com/office/word/2026/wordml/cei">
            <w:pict>
              <v:line w14:anchorId="0E66E550"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59.25pt,32.65pt" to="527.25pt,3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" strokecolor="#184776" strokeweight="1.5pt">
                <v:stroke joinstyle="miter"/>
              </v:line>
            </w:pict>
          </mc:Fallback>
        </mc:AlternateContent>
      </w:r>
      <w:r w:rsidRPr="00C56B23">
        <w:rPr>
          <w:rFonts w:ascii="Times New Roman" w:hAnsi="Times New Roman" w:cs="Times New Roman"/>
          <w:b/>
          <w:bCs/>
          <w:color w:val="184776"/>
          <w:sz w:val="40"/>
          <w:szCs w:val="40"/>
        </w:rPr>
        <w:t>202</w:t>
      </w:r>
      <w:r w:rsidR="002B5255" w:rsidRPr="00C56B23">
        <w:rPr>
          <w:rFonts w:ascii="Times New Roman" w:hAnsi="Times New Roman" w:cs="Times New Roman"/>
          <w:b/>
          <w:bCs/>
          <w:color w:val="184776"/>
          <w:sz w:val="40"/>
          <w:szCs w:val="40"/>
        </w:rPr>
        <w:t>7</w:t>
      </w:r>
      <w:r w:rsidRPr="00C56B23">
        <w:rPr>
          <w:rFonts w:ascii="Times New Roman" w:hAnsi="Times New Roman" w:cs="Times New Roman"/>
          <w:b/>
          <w:bCs/>
          <w:color w:val="184776"/>
          <w:sz w:val="40"/>
          <w:szCs w:val="40"/>
        </w:rPr>
        <w:t xml:space="preserve"> Annual Progress and Services Report</w:t>
      </w:r>
    </w:p>
    <w:p w14:paraId="7F1497CB" w14:textId="1D44BC85" w:rsidR="00A606E5" w:rsidRDefault="00A606E5" w:rsidP="00A606E5">
      <w:pPr>
        <w:jc w:val="center"/>
        <w:rPr>
          <w:rFonts w:ascii="Amasis MT Pro Black" w:hAnsi="Amasis MT Pro Black"/>
          <w:sz w:val="40"/>
          <w:szCs w:val="40"/>
        </w:rPr>
      </w:pPr>
    </w:p>
    <w:p w14:paraId="016AF5CE" w14:textId="77777777" w:rsidR="00244D15" w:rsidRDefault="00244D15" w:rsidP="00244D15">
      <w:pPr>
        <w:jc w:val="center"/>
        <w:rPr>
          <w:rFonts w:ascii="Amasis MT Pro Black" w:hAnsi="Amasis MT Pro Black"/>
          <w:color w:val="4472C4" w:themeColor="accent1"/>
          <w:sz w:val="40"/>
          <w:szCs w:val="40"/>
        </w:rPr>
      </w:pPr>
    </w:p>
    <w:p w14:paraId="7F6488AC" w14:textId="77777777" w:rsidR="00244D15" w:rsidRDefault="00244D15" w:rsidP="00244D15">
      <w:pPr>
        <w:jc w:val="center"/>
        <w:rPr>
          <w:rFonts w:ascii="Amasis MT Pro Black" w:hAnsi="Amasis MT Pro Black"/>
          <w:color w:val="4472C4" w:themeColor="accent1"/>
          <w:sz w:val="40"/>
          <w:szCs w:val="40"/>
        </w:rPr>
      </w:pPr>
    </w:p>
    <w:p w14:paraId="2AB08109" w14:textId="77777777" w:rsidR="00244D15" w:rsidRDefault="00244D15" w:rsidP="00244D15">
      <w:pPr>
        <w:rPr>
          <w:rFonts w:ascii="Amasis MT Pro Black" w:hAnsi="Amasis MT Pro Black"/>
          <w:color w:val="4472C4" w:themeColor="accent1"/>
          <w:sz w:val="40"/>
          <w:szCs w:val="40"/>
        </w:rPr>
      </w:pPr>
    </w:p>
    <w:p w14:paraId="030211A1" w14:textId="77777777" w:rsidR="00244D15" w:rsidRDefault="00244D15" w:rsidP="00A606E5">
      <w:pPr>
        <w:jc w:val="center"/>
        <w:rPr>
          <w:rFonts w:ascii="Amasis MT Pro Black" w:hAnsi="Amasis MT Pro Black"/>
          <w:sz w:val="40"/>
          <w:szCs w:val="40"/>
        </w:rPr>
      </w:pPr>
    </w:p>
    <w:p w14:paraId="1133965F" w14:textId="7B9C3197" w:rsidR="00A606E5" w:rsidRDefault="00A606E5" w:rsidP="00A606E5">
      <w:pPr>
        <w:jc w:val="center"/>
        <w:rPr>
          <w:rFonts w:ascii="Amasis MT Pro Black" w:hAnsi="Amasis MT Pro Black"/>
          <w:color w:val="4472C4" w:themeColor="accent1"/>
          <w:sz w:val="40"/>
          <w:szCs w:val="40"/>
        </w:rPr>
      </w:pPr>
    </w:p>
    <w:p w14:paraId="031C67EC" w14:textId="46162DDA" w:rsidR="00A606E5" w:rsidRDefault="00244D15" w:rsidP="00A606E5">
      <w:pPr>
        <w:jc w:val="center"/>
        <w:rPr>
          <w:rFonts w:ascii="Amasis MT Pro Black" w:hAnsi="Amasis MT Pro Black"/>
          <w:color w:val="4472C4" w:themeColor="accent1"/>
          <w:sz w:val="40"/>
          <w:szCs w:val="40"/>
        </w:rPr>
      </w:pPr>
      <w:r>
        <w:rPr>
          <w:rFonts w:ascii="Amasis MT Pro Black" w:hAnsi="Amasis MT Pro Black"/>
          <w:noProof/>
          <w:color w:val="4472C4" w:themeColor="accent1"/>
          <w:sz w:val="40"/>
          <w:szCs w:val="40"/>
          <w14:ligatures w14:val="standardContextual"/>
        </w:rPr>
        <w:drawing>
          <wp:inline distT="0" distB="0" distL="0" distR="0" wp14:anchorId="5BE9D138" wp14:editId="6E0B5CFD">
            <wp:extent cx="4924425" cy="1427986"/>
            <wp:effectExtent l="0" t="0" r="0" b="1270"/>
            <wp:docPr id="13208595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59564" name="Picture 132085956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51695" cy="1435894"/>
                    </a:xfrm>
                    <a:prstGeom prst="rect">
                      <a:avLst/>
                    </a:prstGeom>
                  </pic:spPr>
                </pic:pic>
              </a:graphicData>
            </a:graphic>
          </wp:inline>
        </w:drawing>
      </w:r>
    </w:p>
    <w:p w14:paraId="73CB7F0E" w14:textId="276A0020" w:rsidR="00A606E5" w:rsidRDefault="00A606E5" w:rsidP="00A606E5">
      <w:pPr>
        <w:jc w:val="center"/>
        <w:rPr>
          <w:rFonts w:ascii="Amasis MT Pro Black" w:hAnsi="Amasis MT Pro Black"/>
          <w:color w:val="4472C4" w:themeColor="accent1"/>
          <w:sz w:val="40"/>
          <w:szCs w:val="40"/>
        </w:rPr>
      </w:pPr>
    </w:p>
    <w:p w14:paraId="21C6768B" w14:textId="2A890799" w:rsidR="00A606E5" w:rsidRPr="00C56B23" w:rsidRDefault="00A606E5" w:rsidP="00244D15">
      <w:pPr>
        <w:jc w:val="center"/>
        <w:rPr>
          <w:rFonts w:ascii="Times New Roman" w:hAnsi="Times New Roman" w:cs="Times New Roman"/>
          <w:color w:val="184776"/>
          <w:sz w:val="40"/>
          <w:szCs w:val="40"/>
        </w:rPr>
      </w:pPr>
      <w:r w:rsidRPr="00C56B23">
        <w:rPr>
          <w:rFonts w:ascii="Times New Roman" w:hAnsi="Times New Roman" w:cs="Times New Roman"/>
          <w:color w:val="184776"/>
          <w:sz w:val="40"/>
          <w:szCs w:val="40"/>
        </w:rPr>
        <w:t>July 1, 202</w:t>
      </w:r>
      <w:r w:rsidR="002B5255" w:rsidRPr="00C56B23">
        <w:rPr>
          <w:rFonts w:ascii="Times New Roman" w:hAnsi="Times New Roman" w:cs="Times New Roman"/>
          <w:color w:val="184776"/>
          <w:sz w:val="40"/>
          <w:szCs w:val="40"/>
        </w:rPr>
        <w:t>5</w:t>
      </w:r>
      <w:r w:rsidRPr="00C56B23">
        <w:rPr>
          <w:rFonts w:ascii="Times New Roman" w:hAnsi="Times New Roman" w:cs="Times New Roman"/>
          <w:color w:val="184776"/>
          <w:sz w:val="40"/>
          <w:szCs w:val="40"/>
        </w:rPr>
        <w:t xml:space="preserve"> – June 30, 202</w:t>
      </w:r>
      <w:r w:rsidR="002B5255" w:rsidRPr="00C56B23">
        <w:rPr>
          <w:rFonts w:ascii="Times New Roman" w:hAnsi="Times New Roman" w:cs="Times New Roman"/>
          <w:color w:val="184776"/>
          <w:sz w:val="40"/>
          <w:szCs w:val="40"/>
        </w:rPr>
        <w:t>6</w:t>
      </w:r>
    </w:p>
    <w:p w14:paraId="037FC00E" w14:textId="77777777" w:rsidR="00244D15" w:rsidRDefault="00244D15" w:rsidP="00244D15">
      <w:pPr>
        <w:rPr>
          <w:rFonts w:ascii="Amasis MT Pro Black" w:hAnsi="Amasis MT Pro Black"/>
          <w:color w:val="4472C4" w:themeColor="accent1"/>
          <w:sz w:val="40"/>
          <w:szCs w:val="40"/>
        </w:rPr>
      </w:pPr>
    </w:p>
    <w:p w14:paraId="7E984180" w14:textId="77777777" w:rsidR="00244D15" w:rsidRDefault="00244D15" w:rsidP="00A606E5">
      <w:pPr>
        <w:jc w:val="center"/>
        <w:rPr>
          <w:rFonts w:ascii="Amasis MT Pro Black" w:hAnsi="Amasis MT Pro Black"/>
          <w:color w:val="4472C4" w:themeColor="accent1"/>
          <w:sz w:val="40"/>
          <w:szCs w:val="40"/>
        </w:rPr>
      </w:pPr>
    </w:p>
    <w:p w14:paraId="082EF5D6" w14:textId="77777777" w:rsidR="00244D15" w:rsidRDefault="00244D15" w:rsidP="00A606E5">
      <w:pPr>
        <w:jc w:val="center"/>
        <w:rPr>
          <w:rFonts w:ascii="Amasis MT Pro Black" w:hAnsi="Amasis MT Pro Black"/>
          <w:color w:val="4472C4" w:themeColor="accent1"/>
          <w:sz w:val="40"/>
          <w:szCs w:val="40"/>
        </w:rPr>
      </w:pPr>
    </w:p>
    <w:p w14:paraId="00FA53AB" w14:textId="77777777" w:rsidR="00244D15" w:rsidRDefault="00244D15" w:rsidP="00A606E5">
      <w:pPr>
        <w:jc w:val="center"/>
        <w:rPr>
          <w:rFonts w:ascii="Amasis MT Pro Black" w:hAnsi="Amasis MT Pro Black"/>
          <w:color w:val="4472C4" w:themeColor="accent1"/>
          <w:sz w:val="40"/>
          <w:szCs w:val="40"/>
        </w:rPr>
      </w:pPr>
    </w:p>
    <w:p w14:paraId="1A4DD36A" w14:textId="77777777" w:rsidR="00244D15" w:rsidRDefault="00244D15" w:rsidP="00A606E5">
      <w:pPr>
        <w:jc w:val="center"/>
        <w:rPr>
          <w:rFonts w:ascii="Amasis MT Pro Black" w:hAnsi="Amasis MT Pro Black"/>
          <w:color w:val="4472C4" w:themeColor="accent1"/>
          <w:sz w:val="40"/>
          <w:szCs w:val="40"/>
        </w:rPr>
      </w:pPr>
    </w:p>
    <w:p w14:paraId="30BD3352" w14:textId="77777777" w:rsidR="00244D15" w:rsidRDefault="00244D15" w:rsidP="00A606E5">
      <w:pPr>
        <w:jc w:val="center"/>
        <w:rPr>
          <w:rFonts w:ascii="Amasis MT Pro Black" w:hAnsi="Amasis MT Pro Black"/>
          <w:color w:val="4472C4" w:themeColor="accent1"/>
          <w:sz w:val="40"/>
          <w:szCs w:val="40"/>
        </w:rPr>
      </w:pPr>
    </w:p>
    <w:p w14:paraId="7A041E4A" w14:textId="77777777" w:rsidR="002E1ACA" w:rsidRDefault="002E1ACA" w:rsidP="00A606E5">
      <w:pPr>
        <w:jc w:val="center"/>
        <w:rPr>
          <w:rFonts w:ascii="Amasis MT Pro Black" w:hAnsi="Amasis MT Pro Black"/>
          <w:color w:val="4472C4" w:themeColor="accent1"/>
          <w:sz w:val="40"/>
          <w:szCs w:val="40"/>
        </w:rPr>
      </w:pPr>
    </w:p>
    <w:p w14:paraId="732FC410" w14:textId="77777777" w:rsidR="00244D15" w:rsidRDefault="00244D15" w:rsidP="00A606E5">
      <w:pPr>
        <w:jc w:val="center"/>
        <w:rPr>
          <w:rFonts w:ascii="Amasis MT Pro Black" w:hAnsi="Amasis MT Pro Black"/>
          <w:color w:val="4472C4" w:themeColor="accent1"/>
          <w:sz w:val="40"/>
          <w:szCs w:val="40"/>
        </w:rPr>
      </w:pPr>
    </w:p>
    <w:p w14:paraId="022A1F49" w14:textId="77777777" w:rsidR="00244D15" w:rsidRDefault="00244D15" w:rsidP="00A606E5">
      <w:pPr>
        <w:jc w:val="center"/>
        <w:rPr>
          <w:rFonts w:ascii="Amasis MT Pro Black" w:hAnsi="Amasis MT Pro Black"/>
          <w:color w:val="4472C4" w:themeColor="accent1"/>
          <w:sz w:val="40"/>
          <w:szCs w:val="40"/>
        </w:rPr>
      </w:pPr>
    </w:p>
    <w:p w14:paraId="41343460" w14:textId="77777777" w:rsidR="002E1ACA" w:rsidRDefault="002E1ACA" w:rsidP="00A606E5">
      <w:pPr>
        <w:jc w:val="center"/>
        <w:rPr>
          <w:rFonts w:ascii="Amasis MT Pro Black" w:hAnsi="Amasis MT Pro Black"/>
          <w:color w:val="4472C4" w:themeColor="accent1"/>
          <w:sz w:val="40"/>
          <w:szCs w:val="40"/>
        </w:rPr>
      </w:pPr>
    </w:p>
    <w:p w14:paraId="55BE64B2" w14:textId="6272879A" w:rsidR="00152C4C" w:rsidRDefault="00244D15" w:rsidP="00152C4C">
      <w:pPr>
        <w:jc w:val="center"/>
        <w:rPr>
          <w:rFonts w:ascii="Amasis MT Pro Black" w:hAnsi="Amasis MT Pro Black"/>
          <w:color w:val="4472C4" w:themeColor="accent1"/>
          <w:sz w:val="40"/>
          <w:szCs w:val="40"/>
        </w:rPr>
      </w:pPr>
      <w:r w:rsidRPr="00C25F83">
        <w:rPr>
          <w:rFonts w:ascii="Amasis MT Pro Black" w:hAnsi="Amasis MT Pro Black"/>
          <w:noProof/>
          <w:sz w:val="40"/>
          <w:szCs w:val="40"/>
        </w:rPr>
        <mc:AlternateContent>
          <mc:Choice Requires="wpg">
            <w:drawing>
              <wp:inline distT="0" distB="0" distL="0" distR="0" wp14:anchorId="5EC8FEDA" wp14:editId="3E170E82">
                <wp:extent cx="6400800" cy="6307"/>
                <wp:effectExtent l="0" t="0" r="0" b="0"/>
                <wp:docPr id="1950507833"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0" cy="6307"/>
                          <a:chOff x="0" y="0"/>
                          <a:chExt cx="6444615" cy="6350"/>
                        </a:xfrm>
                      </wpg:grpSpPr>
                      <wps:wsp>
                        <wps:cNvPr id="1058331940" name="Graphic 3"/>
                        <wps:cNvSpPr/>
                        <wps:spPr>
                          <a:xfrm>
                            <a:off x="0" y="3175"/>
                            <a:ext cx="6444615" cy="1270"/>
                          </a:xfrm>
                          <a:custGeom>
                            <a:avLst/>
                            <a:gdLst/>
                            <a:ahLst/>
                            <a:cxnLst/>
                            <a:rect l="l" t="t" r="r" b="b"/>
                            <a:pathLst>
                              <a:path w="6444615">
                                <a:moveTo>
                                  <a:pt x="0" y="0"/>
                                </a:moveTo>
                                <a:lnTo>
                                  <a:pt x="6444551" y="0"/>
                                </a:lnTo>
                              </a:path>
                            </a:pathLst>
                          </a:custGeom>
                          <a:ln w="6350">
                            <a:solidFill>
                              <a:srgbClr val="4471C4"/>
                            </a:solidFill>
                            <a:prstDash val="solid"/>
                          </a:ln>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13E69774" id="Group 7" o:spid="_x0000_s1026" style="width:7in;height:.5pt;mso-position-horizontal-relative:char;mso-position-vertical-relative:line" coordsize="6444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">
                <v:shape id="Graphic 3" o:spid="_x0000_s1027" style="position:absolute;top:31;width:64446;height:13;visibility:visible;mso-wrap-style:square;v-text-anchor:top" coordsize="64446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" path="m,l6444551,e" filled="f" strokecolor="#4471c4" strokeweight=".5pt">
                  <v:path arrowok="t"/>
                </v:shape>
                <w10:anchorlock/>
              </v:group>
            </w:pict>
          </mc:Fallback>
        </mc:AlternateContent>
      </w:r>
    </w:p>
    <w:p w14:paraId="0D91D8C3" w14:textId="7B992234" w:rsidR="00152C4C" w:rsidRPr="00C25F83" w:rsidRDefault="00152C4C" w:rsidP="00152C4C">
      <w:pPr>
        <w:jc w:val="center"/>
        <w:rPr>
          <w:rFonts w:ascii="Amasis MT Pro Black" w:hAnsi="Amasis MT Pro Black"/>
        </w:rPr>
      </w:pPr>
    </w:p>
    <w:p w14:paraId="2F356537" w14:textId="77777777" w:rsidR="00152C4C" w:rsidRPr="00244D15" w:rsidRDefault="00152C4C" w:rsidP="00152C4C">
      <w:pPr>
        <w:tabs>
          <w:tab w:val="left" w:pos="450"/>
          <w:tab w:val="left" w:pos="5130"/>
        </w:tabs>
        <w:rPr>
          <w:rFonts w:ascii="Times New Roman" w:hAnsi="Times New Roman" w:cs="Times New Roman"/>
          <w:color w:val="000000" w:themeColor="text1"/>
        </w:rPr>
      </w:pPr>
      <w:r w:rsidRPr="00244D15">
        <w:rPr>
          <w:rFonts w:ascii="Times New Roman" w:hAnsi="Times New Roman" w:cs="Times New Roman"/>
          <w:color w:val="000000" w:themeColor="text1"/>
        </w:rPr>
        <w:tab/>
        <w:t>Governor, State of Mississippi</w:t>
      </w:r>
      <w:r w:rsidRPr="00244D15">
        <w:rPr>
          <w:rFonts w:ascii="Times New Roman" w:hAnsi="Times New Roman" w:cs="Times New Roman"/>
          <w:color w:val="000000" w:themeColor="text1"/>
        </w:rPr>
        <w:tab/>
        <w:t>Commissioner, Mississippi Department of Child</w:t>
      </w:r>
    </w:p>
    <w:p w14:paraId="2E78C78C" w14:textId="77777777" w:rsidR="00152C4C" w:rsidRPr="00244D15" w:rsidRDefault="00152C4C" w:rsidP="00152C4C">
      <w:pPr>
        <w:tabs>
          <w:tab w:val="left" w:pos="1350"/>
          <w:tab w:val="left" w:pos="6210"/>
        </w:tabs>
        <w:rPr>
          <w:rFonts w:ascii="Times New Roman" w:hAnsi="Times New Roman" w:cs="Times New Roman"/>
          <w:color w:val="000000" w:themeColor="text1"/>
        </w:rPr>
      </w:pPr>
      <w:r w:rsidRPr="00244D15">
        <w:rPr>
          <w:rFonts w:ascii="Times New Roman" w:hAnsi="Times New Roman" w:cs="Times New Roman"/>
          <w:color w:val="000000" w:themeColor="text1"/>
        </w:rPr>
        <w:tab/>
        <w:t>Tate Reeves</w:t>
      </w:r>
      <w:r w:rsidRPr="00244D15">
        <w:rPr>
          <w:rFonts w:ascii="Times New Roman" w:hAnsi="Times New Roman" w:cs="Times New Roman"/>
          <w:color w:val="000000" w:themeColor="text1"/>
        </w:rPr>
        <w:tab/>
        <w:t>Protection Services</w:t>
      </w:r>
    </w:p>
    <w:p w14:paraId="3324D546" w14:textId="705A72B2" w:rsidR="00361B8B" w:rsidRPr="00244D15" w:rsidRDefault="00152C4C" w:rsidP="00152C4C">
      <w:pPr>
        <w:tabs>
          <w:tab w:val="left" w:pos="1350"/>
          <w:tab w:val="left" w:pos="6210"/>
        </w:tabs>
        <w:rPr>
          <w:rFonts w:ascii="Times New Roman" w:hAnsi="Times New Roman" w:cs="Times New Roman"/>
          <w:b/>
          <w:bCs/>
          <w:color w:val="000000" w:themeColor="text1"/>
          <w:sz w:val="24"/>
          <w:szCs w:val="24"/>
          <w:shd w:val="clear" w:color="auto" w:fill="FFFFFF"/>
        </w:rPr>
        <w:sectPr w:rsidR="00361B8B" w:rsidRPr="00244D15" w:rsidSect="00A73D71">
          <w:footerReference w:type="default" r:id="rId12"/>
          <w:pgSz w:w="12240" w:h="15840"/>
          <w:pgMar w:top="1008" w:right="720" w:bottom="720" w:left="1440" w:header="720" w:footer="720" w:gutter="0"/>
          <w:cols w:space="720"/>
          <w:docGrid w:linePitch="360"/>
        </w:sectPr>
      </w:pPr>
      <w:r w:rsidRPr="00244D15">
        <w:rPr>
          <w:rFonts w:ascii="Times New Roman" w:hAnsi="Times New Roman" w:cs="Times New Roman"/>
          <w:color w:val="000000" w:themeColor="text1"/>
        </w:rPr>
        <w:tab/>
      </w:r>
      <w:r w:rsidR="00FA4DEF" w:rsidRPr="00244D15">
        <w:rPr>
          <w:rFonts w:ascii="Times New Roman" w:hAnsi="Times New Roman" w:cs="Times New Roman"/>
          <w:color w:val="000000" w:themeColor="text1"/>
        </w:rPr>
        <w:tab/>
        <w:t xml:space="preserve">   </w:t>
      </w:r>
      <w:r w:rsidRPr="00244D15">
        <w:rPr>
          <w:rFonts w:ascii="Times New Roman" w:hAnsi="Times New Roman" w:cs="Times New Roman"/>
          <w:color w:val="000000" w:themeColor="text1"/>
        </w:rPr>
        <w:t>Andrea Sanders</w:t>
      </w:r>
    </w:p>
    <w:p w14:paraId="2594942A" w14:textId="29D474FD" w:rsidR="00080163" w:rsidRPr="00074095" w:rsidRDefault="005613BD" w:rsidP="005613BD">
      <w:pPr>
        <w:pStyle w:val="BodyText"/>
        <w:spacing w:after="60" w:line="276" w:lineRule="auto"/>
        <w:ind w:right="1037"/>
        <w:jc w:val="both"/>
        <w:rPr>
          <w:b/>
          <w:bCs/>
          <w:iCs/>
          <w:color w:val="184776"/>
        </w:rPr>
      </w:pPr>
      <w:r w:rsidRPr="00074095">
        <w:rPr>
          <w:b/>
          <w:bCs/>
          <w:iCs/>
          <w:color w:val="184776"/>
        </w:rPr>
        <w:lastRenderedPageBreak/>
        <w:t>Statement of Incorporation by Reference</w:t>
      </w:r>
    </w:p>
    <w:p w14:paraId="020DEAD5" w14:textId="6093EA68" w:rsidR="004D6069" w:rsidRPr="00276EC5" w:rsidRDefault="00524961" w:rsidP="00074095">
      <w:pPr>
        <w:pStyle w:val="BodyText"/>
        <w:spacing w:line="276" w:lineRule="auto"/>
        <w:jc w:val="both"/>
        <w:rPr>
          <w:b/>
          <w:bCs/>
          <w:i/>
        </w:rPr>
      </w:pPr>
      <w:r>
        <w:rPr>
          <w:i/>
        </w:rPr>
        <w:t xml:space="preserve">In accordance with this Program Instruction and its definition of ‘critical updates,” the state/territory/insular area incorporates by reference the information and data contained in its prior year APSR as if fully set forth herein. Accordingly, this submission provides only critical updates </w:t>
      </w:r>
      <w:proofErr w:type="gramStart"/>
      <w:r>
        <w:rPr>
          <w:i/>
        </w:rPr>
        <w:t>since</w:t>
      </w:r>
      <w:proofErr w:type="gramEnd"/>
      <w:r>
        <w:rPr>
          <w:i/>
        </w:rPr>
        <w:t xml:space="preserve"> the prior year APSR, consistent with the reporting </w:t>
      </w:r>
      <w:r w:rsidR="00533183">
        <w:rPr>
          <w:i/>
        </w:rPr>
        <w:t>requirements</w:t>
      </w:r>
      <w:r>
        <w:rPr>
          <w:i/>
        </w:rPr>
        <w:t xml:space="preserve"> </w:t>
      </w:r>
      <w:r w:rsidR="00533183">
        <w:rPr>
          <w:i/>
        </w:rPr>
        <w:t>of</w:t>
      </w:r>
      <w:r>
        <w:rPr>
          <w:i/>
        </w:rPr>
        <w:t xml:space="preserve"> </w:t>
      </w:r>
      <w:r w:rsidRPr="001B0A6A">
        <w:rPr>
          <w:b/>
          <w:bCs/>
          <w:i/>
        </w:rPr>
        <w:t xml:space="preserve">45 C.F.R. </w:t>
      </w:r>
      <w:r w:rsidR="00D10B03" w:rsidRPr="001B0A6A">
        <w:rPr>
          <w:b/>
          <w:bCs/>
          <w:i/>
        </w:rPr>
        <w:t>§</w:t>
      </w:r>
      <w:r w:rsidR="001B0A6A" w:rsidRPr="001B0A6A">
        <w:rPr>
          <w:b/>
          <w:bCs/>
          <w:i/>
        </w:rPr>
        <w:t>1357.16</w:t>
      </w:r>
      <w:r w:rsidR="001B0A6A">
        <w:rPr>
          <w:b/>
          <w:bCs/>
          <w:i/>
        </w:rPr>
        <w:t>.</w:t>
      </w:r>
    </w:p>
    <w:p w14:paraId="33221FDB" w14:textId="77777777" w:rsidR="0035415B" w:rsidRPr="00276EC5" w:rsidRDefault="0035415B" w:rsidP="00074095">
      <w:pPr>
        <w:pStyle w:val="BodyText"/>
        <w:spacing w:line="276" w:lineRule="auto"/>
        <w:ind w:right="1037"/>
        <w:jc w:val="both"/>
        <w:rPr>
          <w:b/>
          <w:bCs/>
          <w:i/>
        </w:rPr>
      </w:pPr>
    </w:p>
    <w:p w14:paraId="600A0D33" w14:textId="29ED8ADE" w:rsidR="005D42CE" w:rsidRPr="002B0BDC" w:rsidRDefault="00817CB2" w:rsidP="00074095">
      <w:pPr>
        <w:pStyle w:val="BodyText"/>
        <w:spacing w:line="276" w:lineRule="auto"/>
        <w:jc w:val="both"/>
        <w:rPr>
          <w:iCs/>
        </w:rPr>
      </w:pPr>
      <w:r w:rsidRPr="002B0BDC">
        <w:rPr>
          <w:iCs/>
        </w:rPr>
        <w:t xml:space="preserve">The Mississippi Department of Child Protection Services (MDCPS) submits our Annual Progress and Services Report (APSR) for 2027. </w:t>
      </w:r>
      <w:r w:rsidR="00AB229A" w:rsidRPr="002B0BDC">
        <w:rPr>
          <w:iCs/>
        </w:rPr>
        <w:t>T</w:t>
      </w:r>
      <w:r w:rsidR="0006503B" w:rsidRPr="002B0BDC">
        <w:rPr>
          <w:iCs/>
        </w:rPr>
        <w:t xml:space="preserve">his submission highlights the most significant </w:t>
      </w:r>
      <w:r w:rsidR="00AB229A" w:rsidRPr="002B0BDC">
        <w:rPr>
          <w:iCs/>
        </w:rPr>
        <w:t>progress made toward achieving planned improvements and outcomes</w:t>
      </w:r>
      <w:r w:rsidR="0006503B" w:rsidRPr="002B0BDC">
        <w:rPr>
          <w:iCs/>
        </w:rPr>
        <w:t xml:space="preserve"> outlined in </w:t>
      </w:r>
      <w:r w:rsidR="00135FA0" w:rsidRPr="002B0BDC">
        <w:rPr>
          <w:iCs/>
        </w:rPr>
        <w:t xml:space="preserve">the agency’s </w:t>
      </w:r>
      <w:r w:rsidR="0006503B" w:rsidRPr="002B0BDC">
        <w:rPr>
          <w:iCs/>
        </w:rPr>
        <w:t>2025–2029 Child and Family Services Plan (CFSP).</w:t>
      </w:r>
      <w:r w:rsidR="003A6580" w:rsidRPr="002B0BDC">
        <w:rPr>
          <w:iCs/>
        </w:rPr>
        <w:t xml:space="preserve"> MDCPS remain</w:t>
      </w:r>
      <w:r w:rsidR="00AB768B" w:rsidRPr="002B0BDC">
        <w:rPr>
          <w:iCs/>
        </w:rPr>
        <w:t xml:space="preserve">s </w:t>
      </w:r>
      <w:r w:rsidR="003A6580" w:rsidRPr="002B0BDC">
        <w:rPr>
          <w:iCs/>
        </w:rPr>
        <w:t>committed to promoting the safety, permanency, and well-being of children and families within our communities.</w:t>
      </w:r>
    </w:p>
    <w:p w14:paraId="05C5FFE8" w14:textId="77777777" w:rsidR="005D42CE" w:rsidRPr="002B0BDC" w:rsidRDefault="005D42CE" w:rsidP="009F1C37">
      <w:pPr>
        <w:pStyle w:val="BodyText"/>
        <w:ind w:right="1037"/>
        <w:jc w:val="both"/>
        <w:rPr>
          <w:b/>
          <w:bCs/>
          <w:iCs/>
          <w:u w:val="single"/>
        </w:rPr>
      </w:pPr>
    </w:p>
    <w:p w14:paraId="388C1EB2" w14:textId="7A5C05FE" w:rsidR="0035415B" w:rsidRPr="00074095" w:rsidRDefault="00246635" w:rsidP="009F1C37">
      <w:pPr>
        <w:pStyle w:val="BodyText"/>
        <w:ind w:right="1037"/>
        <w:jc w:val="both"/>
        <w:rPr>
          <w:b/>
          <w:bCs/>
          <w:iCs/>
          <w:color w:val="184776"/>
        </w:rPr>
      </w:pPr>
      <w:r w:rsidRPr="00074095">
        <w:rPr>
          <w:b/>
          <w:bCs/>
          <w:iCs/>
          <w:color w:val="184776"/>
        </w:rPr>
        <w:t>Licensure</w:t>
      </w:r>
      <w:r w:rsidR="002B0BDC" w:rsidRPr="00074095">
        <w:rPr>
          <w:b/>
          <w:bCs/>
          <w:iCs/>
          <w:color w:val="184776"/>
        </w:rPr>
        <w:t xml:space="preserve"> Updates</w:t>
      </w:r>
    </w:p>
    <w:p w14:paraId="5AF53034" w14:textId="773E8F9B" w:rsidR="00EF692F" w:rsidRPr="002B0BDC" w:rsidRDefault="009F1C37" w:rsidP="00074095">
      <w:pPr>
        <w:widowControl/>
        <w:autoSpaceDE/>
        <w:autoSpaceDN/>
        <w:spacing w:after="100" w:afterAutospacing="1" w:line="276" w:lineRule="auto"/>
        <w:jc w:val="both"/>
        <w:rPr>
          <w:rFonts w:ascii="Times New Roman" w:eastAsia="Times New Roman" w:hAnsi="Times New Roman" w:cs="Times New Roman"/>
          <w:sz w:val="24"/>
          <w:szCs w:val="24"/>
        </w:rPr>
      </w:pPr>
      <w:r w:rsidRPr="002B0BDC">
        <w:rPr>
          <w:rFonts w:ascii="Times New Roman" w:eastAsia="Times New Roman" w:hAnsi="Times New Roman" w:cs="Times New Roman"/>
          <w:sz w:val="24"/>
          <w:szCs w:val="24"/>
        </w:rPr>
        <w:t>Between October 2025 and May 2026, the Mississippi Department of Child Protection Services (MDCPS) Licensure Unit implemented significant organizational, policy, and practice changes to improve foster home licensing, strengthen kinship support, and increase placement resources for children in care.</w:t>
      </w:r>
      <w:r w:rsidR="00EF692F" w:rsidRPr="002B0BDC">
        <w:rPr>
          <w:rFonts w:ascii="Times New Roman" w:eastAsia="Times New Roman" w:hAnsi="Times New Roman" w:cs="Times New Roman"/>
          <w:sz w:val="24"/>
          <w:szCs w:val="24"/>
        </w:rPr>
        <w:t xml:space="preserve"> The agency undertook a comprehensive restructuring and modernization effort focused on improving licensing efficiency, strengthening kinship and foster care support, expanding foster home recruitment, enhancing training and quality assurance, and increasing the availability of safe, licensed homes for children in care.</w:t>
      </w:r>
    </w:p>
    <w:p w14:paraId="03D83CF9" w14:textId="77777777" w:rsidR="009F1C37" w:rsidRPr="00244D15" w:rsidRDefault="009F1C37" w:rsidP="009B7504">
      <w:pPr>
        <w:widowControl/>
        <w:autoSpaceDE/>
        <w:autoSpaceDN/>
        <w:spacing w:before="100" w:beforeAutospacing="1"/>
        <w:outlineLvl w:val="3"/>
        <w:rPr>
          <w:rFonts w:ascii="Times New Roman" w:eastAsia="Times New Roman" w:hAnsi="Times New Roman" w:cs="Times New Roman"/>
          <w:b/>
          <w:bCs/>
          <w:color w:val="184776"/>
          <w:sz w:val="24"/>
          <w:szCs w:val="24"/>
        </w:rPr>
      </w:pPr>
      <w:r w:rsidRPr="00244D15">
        <w:rPr>
          <w:rFonts w:ascii="Times New Roman" w:eastAsia="Times New Roman" w:hAnsi="Times New Roman" w:cs="Times New Roman"/>
          <w:b/>
          <w:bCs/>
          <w:color w:val="184776"/>
          <w:sz w:val="24"/>
          <w:szCs w:val="24"/>
        </w:rPr>
        <w:t>Organizational Changes</w:t>
      </w:r>
    </w:p>
    <w:p w14:paraId="19A7CA3E" w14:textId="77777777" w:rsidR="009F1C37" w:rsidRPr="002B0BDC" w:rsidRDefault="009F1C37" w:rsidP="00074095">
      <w:pPr>
        <w:widowControl/>
        <w:numPr>
          <w:ilvl w:val="0"/>
          <w:numId w:val="52"/>
        </w:numPr>
        <w:autoSpaceDE/>
        <w:autoSpaceDN/>
        <w:spacing w:line="276" w:lineRule="auto"/>
        <w:rPr>
          <w:rFonts w:ascii="Times New Roman" w:eastAsia="Times New Roman" w:hAnsi="Times New Roman" w:cs="Times New Roman"/>
          <w:sz w:val="24"/>
          <w:szCs w:val="24"/>
        </w:rPr>
      </w:pPr>
      <w:r w:rsidRPr="002B0BDC">
        <w:rPr>
          <w:rFonts w:ascii="Times New Roman" w:eastAsia="Times New Roman" w:hAnsi="Times New Roman" w:cs="Times New Roman"/>
          <w:sz w:val="24"/>
          <w:szCs w:val="24"/>
        </w:rPr>
        <w:t xml:space="preserve">On October 1, 2025, the Licensure Unit was placed under an Assistant Deputy Commissioner to enhance practice standards, service delivery, and referrals to the Kinship Navigator Program. </w:t>
      </w:r>
    </w:p>
    <w:p w14:paraId="55065F53" w14:textId="77777777" w:rsidR="009F1C37" w:rsidRPr="002B0BDC" w:rsidRDefault="009F1C37" w:rsidP="00074095">
      <w:pPr>
        <w:widowControl/>
        <w:numPr>
          <w:ilvl w:val="0"/>
          <w:numId w:val="52"/>
        </w:numPr>
        <w:autoSpaceDE/>
        <w:autoSpaceDN/>
        <w:spacing w:before="100" w:beforeAutospacing="1" w:after="100" w:afterAutospacing="1" w:line="276" w:lineRule="auto"/>
        <w:rPr>
          <w:rFonts w:ascii="Times New Roman" w:eastAsia="Times New Roman" w:hAnsi="Times New Roman" w:cs="Times New Roman"/>
          <w:sz w:val="24"/>
          <w:szCs w:val="24"/>
        </w:rPr>
      </w:pPr>
      <w:r w:rsidRPr="002B0BDC">
        <w:rPr>
          <w:rFonts w:ascii="Times New Roman" w:eastAsia="Times New Roman" w:hAnsi="Times New Roman" w:cs="Times New Roman"/>
          <w:sz w:val="24"/>
          <w:szCs w:val="24"/>
        </w:rPr>
        <w:t xml:space="preserve">The unit transitioned from a regional structure to Service Areas: </w:t>
      </w:r>
    </w:p>
    <w:p w14:paraId="7083D2D5" w14:textId="77777777" w:rsidR="009F1C37" w:rsidRPr="002B0BDC" w:rsidRDefault="009F1C37" w:rsidP="00074095">
      <w:pPr>
        <w:widowControl/>
        <w:numPr>
          <w:ilvl w:val="1"/>
          <w:numId w:val="52"/>
        </w:numPr>
        <w:tabs>
          <w:tab w:val="clear" w:pos="1440"/>
        </w:tabs>
        <w:autoSpaceDE/>
        <w:autoSpaceDN/>
        <w:spacing w:before="100" w:beforeAutospacing="1" w:after="100" w:afterAutospacing="1" w:line="276" w:lineRule="auto"/>
        <w:ind w:left="1080" w:hanging="270"/>
        <w:rPr>
          <w:rFonts w:ascii="Times New Roman" w:eastAsia="Times New Roman" w:hAnsi="Times New Roman" w:cs="Times New Roman"/>
          <w:sz w:val="24"/>
          <w:szCs w:val="24"/>
        </w:rPr>
      </w:pPr>
      <w:r w:rsidRPr="002B0BDC">
        <w:rPr>
          <w:rFonts w:ascii="Times New Roman" w:eastAsia="Times New Roman" w:hAnsi="Times New Roman" w:cs="Times New Roman"/>
          <w:sz w:val="24"/>
          <w:szCs w:val="24"/>
        </w:rPr>
        <w:t xml:space="preserve">Managers moved to their assigned Service Areas on October 15, 2025. </w:t>
      </w:r>
    </w:p>
    <w:p w14:paraId="33BD6699" w14:textId="09DF88E1" w:rsidR="009F1C37" w:rsidRPr="002B0BDC" w:rsidRDefault="009F1C37" w:rsidP="00074095">
      <w:pPr>
        <w:widowControl/>
        <w:numPr>
          <w:ilvl w:val="1"/>
          <w:numId w:val="52"/>
        </w:numPr>
        <w:tabs>
          <w:tab w:val="clear" w:pos="1440"/>
        </w:tabs>
        <w:autoSpaceDE/>
        <w:autoSpaceDN/>
        <w:spacing w:before="100" w:beforeAutospacing="1" w:after="100" w:afterAutospacing="1" w:line="276" w:lineRule="auto"/>
        <w:ind w:left="1080" w:hanging="270"/>
        <w:rPr>
          <w:rFonts w:ascii="Times New Roman" w:eastAsia="Times New Roman" w:hAnsi="Times New Roman" w:cs="Times New Roman"/>
          <w:sz w:val="24"/>
          <w:szCs w:val="24"/>
        </w:rPr>
      </w:pPr>
      <w:r w:rsidRPr="002B0BDC">
        <w:rPr>
          <w:rFonts w:ascii="Times New Roman" w:eastAsia="Times New Roman" w:hAnsi="Times New Roman" w:cs="Times New Roman"/>
          <w:sz w:val="24"/>
          <w:szCs w:val="24"/>
        </w:rPr>
        <w:t xml:space="preserve">Supervisors and staff transitioned on November 1, </w:t>
      </w:r>
      <w:proofErr w:type="gramStart"/>
      <w:r w:rsidRPr="002B0BDC">
        <w:rPr>
          <w:rFonts w:ascii="Times New Roman" w:eastAsia="Times New Roman" w:hAnsi="Times New Roman" w:cs="Times New Roman"/>
          <w:sz w:val="24"/>
          <w:szCs w:val="24"/>
        </w:rPr>
        <w:t>2025</w:t>
      </w:r>
      <w:proofErr w:type="gramEnd"/>
      <w:r w:rsidRPr="002B0BDC">
        <w:rPr>
          <w:rFonts w:ascii="Times New Roman" w:eastAsia="Times New Roman" w:hAnsi="Times New Roman" w:cs="Times New Roman"/>
          <w:sz w:val="24"/>
          <w:szCs w:val="24"/>
        </w:rPr>
        <w:t xml:space="preserve"> to improve timely licensing and monitoring.   </w:t>
      </w:r>
    </w:p>
    <w:p w14:paraId="53677064" w14:textId="77777777" w:rsidR="009F1C37" w:rsidRPr="002B0BDC" w:rsidRDefault="009F1C37" w:rsidP="00074095">
      <w:pPr>
        <w:widowControl/>
        <w:autoSpaceDE/>
        <w:autoSpaceDN/>
        <w:spacing w:line="276" w:lineRule="auto"/>
        <w:ind w:left="270"/>
        <w:rPr>
          <w:rFonts w:ascii="Times New Roman" w:eastAsia="Times New Roman" w:hAnsi="Times New Roman" w:cs="Times New Roman"/>
          <w:sz w:val="24"/>
          <w:szCs w:val="24"/>
        </w:rPr>
      </w:pPr>
      <w:r w:rsidRPr="002B0BDC">
        <w:rPr>
          <w:rFonts w:ascii="Times New Roman" w:eastAsia="Times New Roman" w:hAnsi="Times New Roman" w:cs="Times New Roman"/>
          <w:sz w:val="24"/>
          <w:szCs w:val="24"/>
        </w:rPr>
        <w:t>To align with National Licensing Standards, MDCPS:</w:t>
      </w:r>
    </w:p>
    <w:p w14:paraId="424F86EB" w14:textId="77777777" w:rsidR="009F1C37" w:rsidRPr="002B0BDC" w:rsidRDefault="009F1C37" w:rsidP="00074095">
      <w:pPr>
        <w:widowControl/>
        <w:numPr>
          <w:ilvl w:val="0"/>
          <w:numId w:val="54"/>
        </w:numPr>
        <w:autoSpaceDE/>
        <w:autoSpaceDN/>
        <w:spacing w:after="100" w:afterAutospacing="1" w:line="276" w:lineRule="auto"/>
        <w:rPr>
          <w:rFonts w:ascii="Times New Roman" w:eastAsia="Times New Roman" w:hAnsi="Times New Roman" w:cs="Times New Roman"/>
          <w:sz w:val="24"/>
          <w:szCs w:val="24"/>
        </w:rPr>
      </w:pPr>
      <w:r w:rsidRPr="002B0BDC">
        <w:rPr>
          <w:rFonts w:ascii="Times New Roman" w:eastAsia="Times New Roman" w:hAnsi="Times New Roman" w:cs="Times New Roman"/>
          <w:sz w:val="24"/>
          <w:szCs w:val="24"/>
        </w:rPr>
        <w:t xml:space="preserve">Eliminated fingerprinting requirements for youth ages 14–17. </w:t>
      </w:r>
    </w:p>
    <w:p w14:paraId="7FF7AFFF" w14:textId="77777777" w:rsidR="009F1C37" w:rsidRPr="002B0BDC" w:rsidRDefault="009F1C37" w:rsidP="00074095">
      <w:pPr>
        <w:widowControl/>
        <w:numPr>
          <w:ilvl w:val="0"/>
          <w:numId w:val="54"/>
        </w:numPr>
        <w:autoSpaceDE/>
        <w:autoSpaceDN/>
        <w:spacing w:before="100" w:beforeAutospacing="1" w:after="100" w:afterAutospacing="1" w:line="276" w:lineRule="auto"/>
        <w:rPr>
          <w:rFonts w:ascii="Times New Roman" w:eastAsia="Times New Roman" w:hAnsi="Times New Roman" w:cs="Times New Roman"/>
          <w:sz w:val="24"/>
          <w:szCs w:val="24"/>
        </w:rPr>
      </w:pPr>
      <w:r w:rsidRPr="002B0BDC">
        <w:rPr>
          <w:rFonts w:ascii="Times New Roman" w:eastAsia="Times New Roman" w:hAnsi="Times New Roman" w:cs="Times New Roman"/>
          <w:sz w:val="24"/>
          <w:szCs w:val="24"/>
        </w:rPr>
        <w:t xml:space="preserve">Removed TB skin test requirements for caregivers. </w:t>
      </w:r>
    </w:p>
    <w:p w14:paraId="5C27C68A" w14:textId="77777777" w:rsidR="009F1C37" w:rsidRPr="002B0BDC" w:rsidRDefault="009F1C37" w:rsidP="00074095">
      <w:pPr>
        <w:widowControl/>
        <w:numPr>
          <w:ilvl w:val="0"/>
          <w:numId w:val="54"/>
        </w:numPr>
        <w:autoSpaceDE/>
        <w:autoSpaceDN/>
        <w:spacing w:before="100" w:beforeAutospacing="1" w:after="100" w:afterAutospacing="1" w:line="276" w:lineRule="auto"/>
        <w:rPr>
          <w:rFonts w:ascii="Times New Roman" w:eastAsia="Times New Roman" w:hAnsi="Times New Roman" w:cs="Times New Roman"/>
          <w:sz w:val="24"/>
          <w:szCs w:val="24"/>
        </w:rPr>
      </w:pPr>
      <w:r w:rsidRPr="002B0BDC">
        <w:rPr>
          <w:rFonts w:ascii="Times New Roman" w:eastAsia="Times New Roman" w:hAnsi="Times New Roman" w:cs="Times New Roman"/>
          <w:sz w:val="24"/>
          <w:szCs w:val="24"/>
        </w:rPr>
        <w:t xml:space="preserve">Allowed opposite-sex siblings to share bedrooms until age 10 (with safeguards). </w:t>
      </w:r>
    </w:p>
    <w:p w14:paraId="7CF8948A" w14:textId="77777777" w:rsidR="009F1C37" w:rsidRPr="002B0BDC" w:rsidRDefault="009F1C37" w:rsidP="00074095">
      <w:pPr>
        <w:widowControl/>
        <w:numPr>
          <w:ilvl w:val="0"/>
          <w:numId w:val="54"/>
        </w:numPr>
        <w:autoSpaceDE/>
        <w:autoSpaceDN/>
        <w:spacing w:before="100" w:beforeAutospacing="1" w:after="100" w:afterAutospacing="1" w:line="276" w:lineRule="auto"/>
        <w:rPr>
          <w:rFonts w:ascii="Times New Roman" w:eastAsia="Times New Roman" w:hAnsi="Times New Roman" w:cs="Times New Roman"/>
          <w:sz w:val="24"/>
          <w:szCs w:val="24"/>
        </w:rPr>
      </w:pPr>
      <w:r w:rsidRPr="002B0BDC">
        <w:rPr>
          <w:rFonts w:ascii="Times New Roman" w:eastAsia="Times New Roman" w:hAnsi="Times New Roman" w:cs="Times New Roman"/>
          <w:sz w:val="24"/>
          <w:szCs w:val="24"/>
        </w:rPr>
        <w:t xml:space="preserve">Increased the maximum number of children in a household from five to six. </w:t>
      </w:r>
    </w:p>
    <w:p w14:paraId="67676E5D" w14:textId="77777777" w:rsidR="009F1C37" w:rsidRPr="002B0BDC" w:rsidRDefault="009F1C37" w:rsidP="00074095">
      <w:pPr>
        <w:widowControl/>
        <w:numPr>
          <w:ilvl w:val="0"/>
          <w:numId w:val="54"/>
        </w:numPr>
        <w:autoSpaceDE/>
        <w:autoSpaceDN/>
        <w:spacing w:before="100" w:beforeAutospacing="1" w:after="100" w:afterAutospacing="1" w:line="276" w:lineRule="auto"/>
        <w:rPr>
          <w:rFonts w:ascii="Times New Roman" w:eastAsia="Times New Roman" w:hAnsi="Times New Roman" w:cs="Times New Roman"/>
          <w:sz w:val="24"/>
          <w:szCs w:val="24"/>
        </w:rPr>
      </w:pPr>
      <w:r w:rsidRPr="002B0BDC">
        <w:rPr>
          <w:rFonts w:ascii="Times New Roman" w:eastAsia="Times New Roman" w:hAnsi="Times New Roman" w:cs="Times New Roman"/>
          <w:sz w:val="24"/>
          <w:szCs w:val="24"/>
        </w:rPr>
        <w:t xml:space="preserve">Removed marital-status requirements for applicants. </w:t>
      </w:r>
    </w:p>
    <w:p w14:paraId="0601C5EC" w14:textId="77777777" w:rsidR="009F1C37" w:rsidRPr="002B0BDC" w:rsidRDefault="009F1C37" w:rsidP="00074095">
      <w:pPr>
        <w:widowControl/>
        <w:numPr>
          <w:ilvl w:val="0"/>
          <w:numId w:val="54"/>
        </w:numPr>
        <w:autoSpaceDE/>
        <w:autoSpaceDN/>
        <w:spacing w:before="100" w:beforeAutospacing="1" w:after="100" w:afterAutospacing="1" w:line="276" w:lineRule="auto"/>
        <w:rPr>
          <w:rFonts w:ascii="Times New Roman" w:eastAsia="Times New Roman" w:hAnsi="Times New Roman" w:cs="Times New Roman"/>
          <w:sz w:val="24"/>
          <w:szCs w:val="24"/>
        </w:rPr>
      </w:pPr>
      <w:r w:rsidRPr="002B0BDC">
        <w:rPr>
          <w:rFonts w:ascii="Times New Roman" w:eastAsia="Times New Roman" w:hAnsi="Times New Roman" w:cs="Times New Roman"/>
          <w:sz w:val="24"/>
          <w:szCs w:val="24"/>
        </w:rPr>
        <w:t xml:space="preserve">Allowed unrelated adults to reside in foster homes. </w:t>
      </w:r>
    </w:p>
    <w:p w14:paraId="1417A6C1" w14:textId="77777777" w:rsidR="00790192" w:rsidRDefault="00790192" w:rsidP="004D7A60">
      <w:pPr>
        <w:widowControl/>
        <w:autoSpaceDE/>
        <w:autoSpaceDN/>
        <w:spacing w:before="100" w:beforeAutospacing="1"/>
        <w:ind w:left="270"/>
        <w:outlineLvl w:val="3"/>
        <w:rPr>
          <w:rFonts w:ascii="Times New Roman" w:eastAsia="Times New Roman" w:hAnsi="Times New Roman" w:cs="Times New Roman"/>
          <w:b/>
          <w:bCs/>
          <w:color w:val="184776"/>
          <w:sz w:val="24"/>
          <w:szCs w:val="24"/>
        </w:rPr>
      </w:pPr>
    </w:p>
    <w:p w14:paraId="0D12A3F0" w14:textId="5EEBB8A6" w:rsidR="009F1C37" w:rsidRPr="00244D15" w:rsidRDefault="009F1C37" w:rsidP="004D7A60">
      <w:pPr>
        <w:widowControl/>
        <w:autoSpaceDE/>
        <w:autoSpaceDN/>
        <w:spacing w:before="100" w:beforeAutospacing="1"/>
        <w:ind w:left="270"/>
        <w:outlineLvl w:val="3"/>
        <w:rPr>
          <w:rFonts w:ascii="Times New Roman" w:eastAsia="Times New Roman" w:hAnsi="Times New Roman" w:cs="Times New Roman"/>
          <w:b/>
          <w:bCs/>
          <w:color w:val="184776"/>
          <w:sz w:val="24"/>
          <w:szCs w:val="24"/>
        </w:rPr>
      </w:pPr>
      <w:r w:rsidRPr="00244D15">
        <w:rPr>
          <w:rFonts w:ascii="Times New Roman" w:eastAsia="Times New Roman" w:hAnsi="Times New Roman" w:cs="Times New Roman"/>
          <w:b/>
          <w:bCs/>
          <w:color w:val="184776"/>
          <w:sz w:val="24"/>
          <w:szCs w:val="24"/>
        </w:rPr>
        <w:lastRenderedPageBreak/>
        <w:t>Licensing Process Improvements</w:t>
      </w:r>
    </w:p>
    <w:p w14:paraId="1F27E051" w14:textId="77777777" w:rsidR="009F1C37" w:rsidRPr="002B0BDC" w:rsidRDefault="009F1C37" w:rsidP="00074095">
      <w:pPr>
        <w:widowControl/>
        <w:numPr>
          <w:ilvl w:val="0"/>
          <w:numId w:val="55"/>
        </w:numPr>
        <w:autoSpaceDE/>
        <w:autoSpaceDN/>
        <w:spacing w:after="100" w:afterAutospacing="1" w:line="276" w:lineRule="auto"/>
        <w:rPr>
          <w:rFonts w:ascii="Times New Roman" w:eastAsia="Times New Roman" w:hAnsi="Times New Roman" w:cs="Times New Roman"/>
          <w:sz w:val="24"/>
          <w:szCs w:val="24"/>
        </w:rPr>
      </w:pPr>
      <w:r w:rsidRPr="002B0BDC">
        <w:rPr>
          <w:rFonts w:ascii="Times New Roman" w:eastAsia="Times New Roman" w:hAnsi="Times New Roman" w:cs="Times New Roman"/>
          <w:sz w:val="24"/>
          <w:szCs w:val="24"/>
        </w:rPr>
        <w:t xml:space="preserve">On October 28, 2025, the Third-Level Review process was revised to streamline documentation and support expedited licensing. </w:t>
      </w:r>
    </w:p>
    <w:p w14:paraId="57D54AC2" w14:textId="77777777" w:rsidR="009F1C37" w:rsidRPr="002B0BDC" w:rsidRDefault="009F1C37" w:rsidP="00074095">
      <w:pPr>
        <w:widowControl/>
        <w:numPr>
          <w:ilvl w:val="0"/>
          <w:numId w:val="55"/>
        </w:numPr>
        <w:autoSpaceDE/>
        <w:autoSpaceDN/>
        <w:spacing w:before="100" w:beforeAutospacing="1" w:after="100" w:afterAutospacing="1" w:line="276" w:lineRule="auto"/>
        <w:rPr>
          <w:rFonts w:ascii="Times New Roman" w:eastAsia="Times New Roman" w:hAnsi="Times New Roman" w:cs="Times New Roman"/>
          <w:sz w:val="24"/>
          <w:szCs w:val="24"/>
        </w:rPr>
      </w:pPr>
      <w:r w:rsidRPr="002B0BDC">
        <w:rPr>
          <w:rFonts w:ascii="Times New Roman" w:eastAsia="Times New Roman" w:hAnsi="Times New Roman" w:cs="Times New Roman"/>
          <w:sz w:val="24"/>
          <w:szCs w:val="24"/>
        </w:rPr>
        <w:t xml:space="preserve">Expedited Status Meetings (ESMs) were implemented to address barriers to licensure for expedited </w:t>
      </w:r>
      <w:proofErr w:type="gramStart"/>
      <w:r w:rsidRPr="002B0BDC">
        <w:rPr>
          <w:rFonts w:ascii="Times New Roman" w:eastAsia="Times New Roman" w:hAnsi="Times New Roman" w:cs="Times New Roman"/>
          <w:sz w:val="24"/>
          <w:szCs w:val="24"/>
        </w:rPr>
        <w:t>relative</w:t>
      </w:r>
      <w:proofErr w:type="gramEnd"/>
      <w:r w:rsidRPr="002B0BDC">
        <w:rPr>
          <w:rFonts w:ascii="Times New Roman" w:eastAsia="Times New Roman" w:hAnsi="Times New Roman" w:cs="Times New Roman"/>
          <w:sz w:val="24"/>
          <w:szCs w:val="24"/>
        </w:rPr>
        <w:t xml:space="preserve">, kinship, and child-specific placements and ensure action within the 90-day licensing timeframe. </w:t>
      </w:r>
    </w:p>
    <w:p w14:paraId="2CA1CB52" w14:textId="77777777" w:rsidR="009F1C37" w:rsidRPr="00244D15" w:rsidRDefault="009F1C37" w:rsidP="004D7A60">
      <w:pPr>
        <w:widowControl/>
        <w:autoSpaceDE/>
        <w:autoSpaceDN/>
        <w:spacing w:before="100" w:beforeAutospacing="1"/>
        <w:ind w:left="270"/>
        <w:outlineLvl w:val="3"/>
        <w:rPr>
          <w:rFonts w:ascii="Times New Roman" w:eastAsia="Times New Roman" w:hAnsi="Times New Roman" w:cs="Times New Roman"/>
          <w:b/>
          <w:bCs/>
          <w:color w:val="184776"/>
          <w:sz w:val="24"/>
          <w:szCs w:val="24"/>
        </w:rPr>
      </w:pPr>
      <w:r w:rsidRPr="00244D15">
        <w:rPr>
          <w:rFonts w:ascii="Times New Roman" w:eastAsia="Times New Roman" w:hAnsi="Times New Roman" w:cs="Times New Roman"/>
          <w:b/>
          <w:bCs/>
          <w:color w:val="184776"/>
          <w:sz w:val="24"/>
          <w:szCs w:val="24"/>
        </w:rPr>
        <w:t>Data and Recruitment Initiatives</w:t>
      </w:r>
    </w:p>
    <w:p w14:paraId="1E9FCBD9" w14:textId="1CCF3E42" w:rsidR="009F1C37" w:rsidRPr="002B0BDC" w:rsidRDefault="009F1C37" w:rsidP="00074095">
      <w:pPr>
        <w:widowControl/>
        <w:numPr>
          <w:ilvl w:val="0"/>
          <w:numId w:val="56"/>
        </w:numPr>
        <w:autoSpaceDE/>
        <w:autoSpaceDN/>
        <w:spacing w:after="100" w:afterAutospacing="1" w:line="276" w:lineRule="auto"/>
        <w:rPr>
          <w:rFonts w:ascii="Times New Roman" w:eastAsia="Times New Roman" w:hAnsi="Times New Roman" w:cs="Times New Roman"/>
          <w:sz w:val="24"/>
          <w:szCs w:val="24"/>
        </w:rPr>
      </w:pPr>
      <w:r w:rsidRPr="002B0BDC">
        <w:rPr>
          <w:rFonts w:ascii="Times New Roman" w:eastAsia="Times New Roman" w:hAnsi="Times New Roman" w:cs="Times New Roman"/>
          <w:sz w:val="24"/>
          <w:szCs w:val="24"/>
        </w:rPr>
        <w:t xml:space="preserve">Beginning February 6, 2026, Licensure started using AFCARS reports to identify children entering custody and initiate expedited placements more quickly. </w:t>
      </w:r>
    </w:p>
    <w:p w14:paraId="735C0312" w14:textId="77777777" w:rsidR="009F1C37" w:rsidRPr="002B0BDC" w:rsidRDefault="009F1C37" w:rsidP="00074095">
      <w:pPr>
        <w:widowControl/>
        <w:numPr>
          <w:ilvl w:val="0"/>
          <w:numId w:val="56"/>
        </w:numPr>
        <w:autoSpaceDE/>
        <w:autoSpaceDN/>
        <w:spacing w:before="100" w:beforeAutospacing="1" w:after="100" w:afterAutospacing="1" w:line="276" w:lineRule="auto"/>
        <w:rPr>
          <w:rFonts w:ascii="Times New Roman" w:eastAsia="Times New Roman" w:hAnsi="Times New Roman" w:cs="Times New Roman"/>
          <w:sz w:val="24"/>
          <w:szCs w:val="24"/>
        </w:rPr>
      </w:pPr>
      <w:r w:rsidRPr="002B0BDC">
        <w:rPr>
          <w:rFonts w:ascii="Times New Roman" w:eastAsia="Times New Roman" w:hAnsi="Times New Roman" w:cs="Times New Roman"/>
          <w:sz w:val="24"/>
          <w:szCs w:val="24"/>
        </w:rPr>
        <w:t xml:space="preserve">Mississippi joined the federal “A Home for Every Child” initiative on March 10, 2026, with the goal of achieving a 1:1 ratio of foster homes to children needing placement. </w:t>
      </w:r>
    </w:p>
    <w:p w14:paraId="2BEEAF12" w14:textId="77777777" w:rsidR="009F1C37" w:rsidRPr="002B0BDC" w:rsidRDefault="009F1C37" w:rsidP="00074095">
      <w:pPr>
        <w:widowControl/>
        <w:numPr>
          <w:ilvl w:val="0"/>
          <w:numId w:val="56"/>
        </w:numPr>
        <w:autoSpaceDE/>
        <w:autoSpaceDN/>
        <w:spacing w:before="100" w:beforeAutospacing="1" w:after="100" w:afterAutospacing="1" w:line="276" w:lineRule="auto"/>
        <w:rPr>
          <w:rFonts w:ascii="Times New Roman" w:eastAsia="Times New Roman" w:hAnsi="Times New Roman" w:cs="Times New Roman"/>
          <w:sz w:val="24"/>
          <w:szCs w:val="24"/>
        </w:rPr>
      </w:pPr>
      <w:r w:rsidRPr="002B0BDC">
        <w:rPr>
          <w:rFonts w:ascii="Times New Roman" w:eastAsia="Times New Roman" w:hAnsi="Times New Roman" w:cs="Times New Roman"/>
          <w:sz w:val="24"/>
          <w:szCs w:val="24"/>
        </w:rPr>
        <w:t xml:space="preserve">The agency partnered with Virtus Solution to improve foster parent recruitment through targeted outreach, gap analysis, and stakeholder engagement. </w:t>
      </w:r>
    </w:p>
    <w:p w14:paraId="43D90566" w14:textId="58E4FFD5" w:rsidR="009F1C37" w:rsidRPr="002B0BDC" w:rsidRDefault="009F1C37" w:rsidP="00074095">
      <w:pPr>
        <w:widowControl/>
        <w:autoSpaceDE/>
        <w:autoSpaceDN/>
        <w:spacing w:before="100" w:beforeAutospacing="1" w:line="276" w:lineRule="auto"/>
        <w:ind w:left="270"/>
        <w:jc w:val="both"/>
        <w:outlineLvl w:val="3"/>
        <w:rPr>
          <w:rFonts w:ascii="Times New Roman" w:eastAsia="Times New Roman" w:hAnsi="Times New Roman" w:cs="Times New Roman"/>
          <w:sz w:val="24"/>
          <w:szCs w:val="24"/>
        </w:rPr>
      </w:pPr>
      <w:r w:rsidRPr="00244D15">
        <w:rPr>
          <w:rFonts w:ascii="Times New Roman" w:eastAsia="Times New Roman" w:hAnsi="Times New Roman" w:cs="Times New Roman"/>
          <w:b/>
          <w:bCs/>
          <w:color w:val="184776"/>
          <w:sz w:val="24"/>
          <w:szCs w:val="24"/>
        </w:rPr>
        <w:t>Foster Parent Training and Quality Assurance</w:t>
      </w:r>
      <w:r w:rsidR="00187269" w:rsidRPr="00244D15">
        <w:rPr>
          <w:rFonts w:ascii="Times New Roman" w:eastAsia="Times New Roman" w:hAnsi="Times New Roman" w:cs="Times New Roman"/>
          <w:b/>
          <w:bCs/>
          <w:color w:val="184776"/>
          <w:sz w:val="24"/>
          <w:szCs w:val="24"/>
        </w:rPr>
        <w:t>:</w:t>
      </w:r>
      <w:r w:rsidRPr="00244D15">
        <w:rPr>
          <w:rFonts w:ascii="Times New Roman" w:eastAsia="Times New Roman" w:hAnsi="Times New Roman" w:cs="Times New Roman"/>
          <w:color w:val="184776"/>
          <w:sz w:val="24"/>
          <w:szCs w:val="24"/>
        </w:rPr>
        <w:t xml:space="preserve"> </w:t>
      </w:r>
      <w:r w:rsidRPr="002B0BDC">
        <w:rPr>
          <w:rFonts w:ascii="Times New Roman" w:eastAsia="Times New Roman" w:hAnsi="Times New Roman" w:cs="Times New Roman"/>
          <w:sz w:val="24"/>
          <w:szCs w:val="24"/>
        </w:rPr>
        <w:t>Licensure implemented a foster parent satisfaction assessment process using closure reports and follow-up interviews documented in MACWIS</w:t>
      </w:r>
      <w:r w:rsidR="00E16B9F" w:rsidRPr="002B0BDC">
        <w:rPr>
          <w:rFonts w:ascii="Times New Roman" w:eastAsia="Times New Roman" w:hAnsi="Times New Roman" w:cs="Times New Roman"/>
          <w:sz w:val="24"/>
          <w:szCs w:val="24"/>
        </w:rPr>
        <w:t xml:space="preserve"> on February 6, 2026</w:t>
      </w:r>
      <w:r w:rsidRPr="002B0BDC">
        <w:rPr>
          <w:rFonts w:ascii="Times New Roman" w:eastAsia="Times New Roman" w:hAnsi="Times New Roman" w:cs="Times New Roman"/>
          <w:sz w:val="24"/>
          <w:szCs w:val="24"/>
        </w:rPr>
        <w:t xml:space="preserve">. </w:t>
      </w:r>
    </w:p>
    <w:p w14:paraId="321D1535" w14:textId="11B8A3BF" w:rsidR="00074095" w:rsidRPr="00244D15" w:rsidRDefault="009F1C37" w:rsidP="00074095">
      <w:pPr>
        <w:widowControl/>
        <w:autoSpaceDE/>
        <w:autoSpaceDN/>
        <w:spacing w:before="100" w:beforeAutospacing="1" w:line="276" w:lineRule="auto"/>
        <w:ind w:left="270"/>
        <w:outlineLvl w:val="3"/>
        <w:rPr>
          <w:rFonts w:ascii="Times New Roman" w:eastAsia="Times New Roman" w:hAnsi="Times New Roman" w:cs="Times New Roman"/>
          <w:b/>
          <w:bCs/>
          <w:color w:val="184776"/>
          <w:sz w:val="24"/>
          <w:szCs w:val="24"/>
        </w:rPr>
      </w:pPr>
      <w:r w:rsidRPr="00244D15">
        <w:rPr>
          <w:rFonts w:ascii="Times New Roman" w:eastAsia="Times New Roman" w:hAnsi="Times New Roman" w:cs="Times New Roman"/>
          <w:b/>
          <w:bCs/>
          <w:color w:val="184776"/>
          <w:sz w:val="24"/>
          <w:szCs w:val="24"/>
        </w:rPr>
        <w:t>Licensing Performance (Settlement Agreement Reporting)</w:t>
      </w:r>
    </w:p>
    <w:tbl>
      <w:tblPr>
        <w:tblStyle w:val="TableGrid"/>
        <w:tblW w:w="9130" w:type="dxa"/>
        <w:tblInd w:w="270" w:type="dxa"/>
        <w:tblLook w:val="04A0" w:firstRow="1" w:lastRow="0" w:firstColumn="1" w:lastColumn="0" w:noHBand="0" w:noVBand="1"/>
      </w:tblPr>
      <w:tblGrid>
        <w:gridCol w:w="4565"/>
        <w:gridCol w:w="4565"/>
      </w:tblGrid>
      <w:tr w:rsidR="00074095" w:rsidRPr="002B0BDC" w14:paraId="3E939889" w14:textId="77777777" w:rsidTr="009012AE">
        <w:trPr>
          <w:trHeight w:val="529"/>
        </w:trPr>
        <w:tc>
          <w:tcPr>
            <w:tcW w:w="4565" w:type="dxa"/>
            <w:shd w:val="clear" w:color="auto" w:fill="184776"/>
            <w:vAlign w:val="center"/>
          </w:tcPr>
          <w:p w14:paraId="4263A6AA" w14:textId="2478C30E" w:rsidR="00074095" w:rsidRPr="002B0BDC" w:rsidRDefault="00074095" w:rsidP="009012AE">
            <w:pPr>
              <w:widowControl/>
              <w:autoSpaceDE/>
              <w:autoSpaceDN/>
              <w:spacing w:before="100" w:beforeAutospacing="1"/>
              <w:jc w:val="center"/>
              <w:outlineLvl w:val="3"/>
              <w:rPr>
                <w:rFonts w:ascii="Times New Roman" w:eastAsia="Times New Roman" w:hAnsi="Times New Roman" w:cs="Times New Roman"/>
                <w:b/>
                <w:bCs/>
                <w:color w:val="FFFFFF" w:themeColor="background1"/>
                <w:sz w:val="23"/>
                <w:szCs w:val="23"/>
              </w:rPr>
            </w:pPr>
            <w:r w:rsidRPr="002B0BDC">
              <w:rPr>
                <w:rFonts w:ascii="Times New Roman" w:eastAsia="Times New Roman" w:hAnsi="Times New Roman" w:cs="Times New Roman"/>
                <w:b/>
                <w:bCs/>
                <w:color w:val="FFFFFF" w:themeColor="background1"/>
                <w:sz w:val="23"/>
                <w:szCs w:val="23"/>
              </w:rPr>
              <w:t>April 2026</w:t>
            </w:r>
          </w:p>
        </w:tc>
        <w:tc>
          <w:tcPr>
            <w:tcW w:w="4565" w:type="dxa"/>
            <w:shd w:val="clear" w:color="auto" w:fill="184776"/>
            <w:vAlign w:val="center"/>
          </w:tcPr>
          <w:p w14:paraId="3404FE11" w14:textId="355CDEF6" w:rsidR="00074095" w:rsidRPr="002B0BDC" w:rsidRDefault="00074095" w:rsidP="009012AE">
            <w:pPr>
              <w:widowControl/>
              <w:autoSpaceDE/>
              <w:autoSpaceDN/>
              <w:spacing w:before="100" w:beforeAutospacing="1"/>
              <w:jc w:val="center"/>
              <w:outlineLvl w:val="3"/>
              <w:rPr>
                <w:rFonts w:ascii="Times New Roman" w:eastAsia="Times New Roman" w:hAnsi="Times New Roman" w:cs="Times New Roman"/>
                <w:b/>
                <w:bCs/>
                <w:color w:val="FFFFFF" w:themeColor="background1"/>
                <w:sz w:val="23"/>
                <w:szCs w:val="23"/>
              </w:rPr>
            </w:pPr>
            <w:r w:rsidRPr="002B0BDC">
              <w:rPr>
                <w:rFonts w:ascii="Times New Roman" w:eastAsia="Times New Roman" w:hAnsi="Times New Roman" w:cs="Times New Roman"/>
                <w:b/>
                <w:bCs/>
                <w:color w:val="FFFFFF" w:themeColor="background1"/>
                <w:sz w:val="23"/>
                <w:szCs w:val="23"/>
              </w:rPr>
              <w:t>May 2026</w:t>
            </w:r>
          </w:p>
        </w:tc>
      </w:tr>
      <w:tr w:rsidR="00074095" w:rsidRPr="002B0BDC" w14:paraId="483E9E06" w14:textId="77777777" w:rsidTr="009012AE">
        <w:trPr>
          <w:trHeight w:val="529"/>
        </w:trPr>
        <w:tc>
          <w:tcPr>
            <w:tcW w:w="4565" w:type="dxa"/>
            <w:vAlign w:val="center"/>
          </w:tcPr>
          <w:p w14:paraId="3F4F88C0" w14:textId="0E5312DE" w:rsidR="00074095" w:rsidRPr="002B0BDC" w:rsidRDefault="00074095" w:rsidP="009012AE">
            <w:pPr>
              <w:widowControl/>
              <w:autoSpaceDE/>
              <w:autoSpaceDN/>
              <w:spacing w:before="100" w:beforeAutospacing="1"/>
              <w:outlineLvl w:val="3"/>
              <w:rPr>
                <w:rFonts w:ascii="Times New Roman" w:eastAsia="Times New Roman" w:hAnsi="Times New Roman" w:cs="Times New Roman"/>
                <w:b/>
                <w:bCs/>
                <w:sz w:val="23"/>
                <w:szCs w:val="23"/>
              </w:rPr>
            </w:pPr>
            <w:r w:rsidRPr="002B0BDC">
              <w:rPr>
                <w:rFonts w:ascii="Times New Roman" w:eastAsia="Times New Roman" w:hAnsi="Times New Roman" w:cs="Times New Roman"/>
                <w:sz w:val="23"/>
                <w:szCs w:val="23"/>
              </w:rPr>
              <w:t>33 homes added (26 new, 3 relative conversions, 4 reopened)</w:t>
            </w:r>
          </w:p>
        </w:tc>
        <w:tc>
          <w:tcPr>
            <w:tcW w:w="4565" w:type="dxa"/>
            <w:vAlign w:val="center"/>
          </w:tcPr>
          <w:p w14:paraId="0B3D42F6" w14:textId="1868A93A" w:rsidR="00074095" w:rsidRPr="002B0BDC" w:rsidRDefault="00074095" w:rsidP="009012AE">
            <w:pPr>
              <w:widowControl/>
              <w:autoSpaceDE/>
              <w:autoSpaceDN/>
              <w:spacing w:before="100" w:beforeAutospacing="1"/>
              <w:outlineLvl w:val="3"/>
              <w:rPr>
                <w:rFonts w:ascii="Times New Roman" w:eastAsia="Times New Roman" w:hAnsi="Times New Roman" w:cs="Times New Roman"/>
                <w:b/>
                <w:bCs/>
                <w:sz w:val="23"/>
                <w:szCs w:val="23"/>
              </w:rPr>
            </w:pPr>
            <w:r w:rsidRPr="002B0BDC">
              <w:rPr>
                <w:rFonts w:ascii="Times New Roman" w:eastAsia="Times New Roman" w:hAnsi="Times New Roman" w:cs="Times New Roman"/>
                <w:sz w:val="23"/>
                <w:szCs w:val="23"/>
              </w:rPr>
              <w:t>19 new homes licensed</w:t>
            </w:r>
          </w:p>
        </w:tc>
      </w:tr>
      <w:tr w:rsidR="00074095" w:rsidRPr="002B0BDC" w14:paraId="6D17EF81" w14:textId="77777777" w:rsidTr="009012AE">
        <w:trPr>
          <w:trHeight w:val="529"/>
        </w:trPr>
        <w:tc>
          <w:tcPr>
            <w:tcW w:w="4565" w:type="dxa"/>
            <w:vAlign w:val="center"/>
          </w:tcPr>
          <w:p w14:paraId="25413109" w14:textId="306BC068" w:rsidR="00074095" w:rsidRPr="002B0BDC" w:rsidRDefault="00074095" w:rsidP="009012AE">
            <w:pPr>
              <w:widowControl/>
              <w:autoSpaceDE/>
              <w:autoSpaceDN/>
              <w:spacing w:before="100" w:beforeAutospacing="1"/>
              <w:outlineLvl w:val="3"/>
              <w:rPr>
                <w:rFonts w:ascii="Times New Roman" w:eastAsia="Times New Roman" w:hAnsi="Times New Roman" w:cs="Times New Roman"/>
                <w:b/>
                <w:bCs/>
                <w:sz w:val="23"/>
                <w:szCs w:val="23"/>
              </w:rPr>
            </w:pPr>
            <w:r w:rsidRPr="002B0BDC">
              <w:rPr>
                <w:rFonts w:ascii="Times New Roman" w:eastAsia="Times New Roman" w:hAnsi="Times New Roman" w:cs="Times New Roman"/>
                <w:sz w:val="23"/>
                <w:szCs w:val="23"/>
              </w:rPr>
              <w:t>91% of new non-relative homes were licensed on time</w:t>
            </w:r>
          </w:p>
        </w:tc>
        <w:tc>
          <w:tcPr>
            <w:tcW w:w="4565" w:type="dxa"/>
            <w:vAlign w:val="center"/>
          </w:tcPr>
          <w:p w14:paraId="7836E5B9" w14:textId="6FD5CE17" w:rsidR="00074095" w:rsidRPr="002B0BDC" w:rsidRDefault="00074095" w:rsidP="009012AE">
            <w:pPr>
              <w:widowControl/>
              <w:autoSpaceDE/>
              <w:autoSpaceDN/>
              <w:spacing w:before="100" w:beforeAutospacing="1"/>
              <w:outlineLvl w:val="3"/>
              <w:rPr>
                <w:rFonts w:ascii="Times New Roman" w:eastAsia="Times New Roman" w:hAnsi="Times New Roman" w:cs="Times New Roman"/>
                <w:b/>
                <w:bCs/>
                <w:sz w:val="23"/>
                <w:szCs w:val="23"/>
              </w:rPr>
            </w:pPr>
            <w:r w:rsidRPr="002B0BDC">
              <w:rPr>
                <w:rFonts w:ascii="Times New Roman" w:eastAsia="Times New Roman" w:hAnsi="Times New Roman" w:cs="Times New Roman"/>
                <w:sz w:val="23"/>
                <w:szCs w:val="23"/>
              </w:rPr>
              <w:t>95% of new non-relative homes were licensed on time</w:t>
            </w:r>
          </w:p>
        </w:tc>
      </w:tr>
      <w:tr w:rsidR="00074095" w:rsidRPr="002B0BDC" w14:paraId="5E16DC9B" w14:textId="77777777" w:rsidTr="009012AE">
        <w:trPr>
          <w:trHeight w:val="529"/>
        </w:trPr>
        <w:tc>
          <w:tcPr>
            <w:tcW w:w="4565" w:type="dxa"/>
            <w:vAlign w:val="center"/>
          </w:tcPr>
          <w:p w14:paraId="4A4C0719" w14:textId="6B512797" w:rsidR="00074095" w:rsidRPr="002B0BDC" w:rsidRDefault="00074095" w:rsidP="009012AE">
            <w:pPr>
              <w:widowControl/>
              <w:autoSpaceDE/>
              <w:autoSpaceDN/>
              <w:spacing w:before="100" w:beforeAutospacing="1"/>
              <w:outlineLvl w:val="3"/>
              <w:rPr>
                <w:rFonts w:ascii="Times New Roman" w:eastAsia="Times New Roman" w:hAnsi="Times New Roman" w:cs="Times New Roman"/>
                <w:b/>
                <w:bCs/>
                <w:sz w:val="23"/>
                <w:szCs w:val="23"/>
              </w:rPr>
            </w:pPr>
            <w:r w:rsidRPr="002B0BDC">
              <w:rPr>
                <w:rFonts w:ascii="Times New Roman" w:eastAsia="Times New Roman" w:hAnsi="Times New Roman" w:cs="Times New Roman"/>
                <w:sz w:val="23"/>
                <w:szCs w:val="23"/>
              </w:rPr>
              <w:t>6 homes closed</w:t>
            </w:r>
          </w:p>
        </w:tc>
        <w:tc>
          <w:tcPr>
            <w:tcW w:w="4565" w:type="dxa"/>
            <w:vAlign w:val="center"/>
          </w:tcPr>
          <w:p w14:paraId="15E06F34" w14:textId="6E82AD4E" w:rsidR="00074095" w:rsidRPr="002B0BDC" w:rsidRDefault="00074095" w:rsidP="009012AE">
            <w:pPr>
              <w:widowControl/>
              <w:autoSpaceDE/>
              <w:autoSpaceDN/>
              <w:spacing w:before="100" w:beforeAutospacing="1"/>
              <w:outlineLvl w:val="3"/>
              <w:rPr>
                <w:rFonts w:ascii="Times New Roman" w:eastAsia="Times New Roman" w:hAnsi="Times New Roman" w:cs="Times New Roman"/>
                <w:b/>
                <w:bCs/>
                <w:sz w:val="23"/>
                <w:szCs w:val="23"/>
              </w:rPr>
            </w:pPr>
            <w:r w:rsidRPr="002B0BDC">
              <w:rPr>
                <w:rFonts w:ascii="Times New Roman" w:eastAsia="Times New Roman" w:hAnsi="Times New Roman" w:cs="Times New Roman"/>
                <w:sz w:val="23"/>
                <w:szCs w:val="23"/>
              </w:rPr>
              <w:t>10 homes closed</w:t>
            </w:r>
          </w:p>
        </w:tc>
      </w:tr>
      <w:tr w:rsidR="00074095" w:rsidRPr="002B0BDC" w14:paraId="2C303FCA" w14:textId="77777777" w:rsidTr="009012AE">
        <w:trPr>
          <w:trHeight w:val="529"/>
        </w:trPr>
        <w:tc>
          <w:tcPr>
            <w:tcW w:w="4565" w:type="dxa"/>
            <w:vAlign w:val="center"/>
          </w:tcPr>
          <w:p w14:paraId="2E1A016C" w14:textId="4A2646B1" w:rsidR="00074095" w:rsidRPr="002B0BDC" w:rsidRDefault="00074095" w:rsidP="009012AE">
            <w:pPr>
              <w:widowControl/>
              <w:autoSpaceDE/>
              <w:autoSpaceDN/>
              <w:spacing w:before="100" w:beforeAutospacing="1"/>
              <w:outlineLvl w:val="3"/>
              <w:rPr>
                <w:rFonts w:ascii="Times New Roman" w:eastAsia="Times New Roman" w:hAnsi="Times New Roman" w:cs="Times New Roman"/>
                <w:b/>
                <w:bCs/>
                <w:sz w:val="23"/>
                <w:szCs w:val="23"/>
              </w:rPr>
            </w:pPr>
            <w:r w:rsidRPr="002B0BDC">
              <w:rPr>
                <w:rFonts w:ascii="Times New Roman" w:eastAsia="Times New Roman" w:hAnsi="Times New Roman" w:cs="Times New Roman"/>
                <w:sz w:val="23"/>
                <w:szCs w:val="23"/>
              </w:rPr>
              <w:t>Total homes developed during the rebuilding period: 1,380</w:t>
            </w:r>
          </w:p>
        </w:tc>
        <w:tc>
          <w:tcPr>
            <w:tcW w:w="4565" w:type="dxa"/>
            <w:vAlign w:val="center"/>
          </w:tcPr>
          <w:p w14:paraId="6761C0D9" w14:textId="42997286" w:rsidR="00074095" w:rsidRPr="002B0BDC" w:rsidRDefault="00074095" w:rsidP="009012AE">
            <w:pPr>
              <w:widowControl/>
              <w:autoSpaceDE/>
              <w:autoSpaceDN/>
              <w:spacing w:before="100" w:beforeAutospacing="1"/>
              <w:outlineLvl w:val="3"/>
              <w:rPr>
                <w:rFonts w:ascii="Times New Roman" w:eastAsia="Times New Roman" w:hAnsi="Times New Roman" w:cs="Times New Roman"/>
                <w:b/>
                <w:bCs/>
                <w:sz w:val="23"/>
                <w:szCs w:val="23"/>
              </w:rPr>
            </w:pPr>
            <w:r w:rsidRPr="002B0BDC">
              <w:rPr>
                <w:rFonts w:ascii="Times New Roman" w:eastAsia="Times New Roman" w:hAnsi="Times New Roman" w:cs="Times New Roman"/>
                <w:sz w:val="23"/>
                <w:szCs w:val="23"/>
              </w:rPr>
              <w:t>Total homes developed during the rebuilding period: 1,399</w:t>
            </w:r>
          </w:p>
        </w:tc>
      </w:tr>
    </w:tbl>
    <w:p w14:paraId="75C9EB1F" w14:textId="77777777" w:rsidR="009F1C37" w:rsidRPr="00244D15" w:rsidRDefault="009F1C37" w:rsidP="004D7A60">
      <w:pPr>
        <w:widowControl/>
        <w:autoSpaceDE/>
        <w:autoSpaceDN/>
        <w:spacing w:before="100" w:beforeAutospacing="1"/>
        <w:ind w:left="270"/>
        <w:outlineLvl w:val="3"/>
        <w:rPr>
          <w:rFonts w:ascii="Times New Roman" w:eastAsia="Times New Roman" w:hAnsi="Times New Roman" w:cs="Times New Roman"/>
          <w:b/>
          <w:bCs/>
          <w:color w:val="184776"/>
          <w:sz w:val="24"/>
          <w:szCs w:val="24"/>
        </w:rPr>
      </w:pPr>
      <w:r w:rsidRPr="00244D15">
        <w:rPr>
          <w:rFonts w:ascii="Times New Roman" w:eastAsia="Times New Roman" w:hAnsi="Times New Roman" w:cs="Times New Roman"/>
          <w:b/>
          <w:bCs/>
          <w:color w:val="184776"/>
          <w:sz w:val="24"/>
          <w:szCs w:val="24"/>
        </w:rPr>
        <w:t>Recruitment Unit Updates</w:t>
      </w:r>
    </w:p>
    <w:p w14:paraId="5E4DF16F" w14:textId="77777777" w:rsidR="009F1C37" w:rsidRPr="002B0BDC" w:rsidRDefault="009F1C37" w:rsidP="00074095">
      <w:pPr>
        <w:widowControl/>
        <w:numPr>
          <w:ilvl w:val="0"/>
          <w:numId w:val="59"/>
        </w:numPr>
        <w:autoSpaceDE/>
        <w:autoSpaceDN/>
        <w:spacing w:after="100" w:afterAutospacing="1" w:line="276" w:lineRule="auto"/>
        <w:rPr>
          <w:rFonts w:ascii="Times New Roman" w:eastAsia="Times New Roman" w:hAnsi="Times New Roman" w:cs="Times New Roman"/>
          <w:sz w:val="24"/>
          <w:szCs w:val="24"/>
        </w:rPr>
      </w:pPr>
      <w:r w:rsidRPr="002B0BDC">
        <w:rPr>
          <w:rFonts w:ascii="Times New Roman" w:eastAsia="Times New Roman" w:hAnsi="Times New Roman" w:cs="Times New Roman"/>
          <w:sz w:val="24"/>
          <w:szCs w:val="24"/>
        </w:rPr>
        <w:t xml:space="preserve">On May 1, 2026, the Recruitment Unit and Wendy’s Wonderful Kids program moved under Licensure, with a new Director of Community Engagement providing oversight. </w:t>
      </w:r>
    </w:p>
    <w:p w14:paraId="6F340A36" w14:textId="77777777" w:rsidR="009F1C37" w:rsidRPr="002B0BDC" w:rsidRDefault="009F1C37" w:rsidP="00074095">
      <w:pPr>
        <w:widowControl/>
        <w:numPr>
          <w:ilvl w:val="0"/>
          <w:numId w:val="59"/>
        </w:numPr>
        <w:autoSpaceDE/>
        <w:autoSpaceDN/>
        <w:spacing w:before="100" w:beforeAutospacing="1" w:after="100" w:afterAutospacing="1" w:line="276" w:lineRule="auto"/>
        <w:rPr>
          <w:rFonts w:ascii="Times New Roman" w:eastAsia="Times New Roman" w:hAnsi="Times New Roman" w:cs="Times New Roman"/>
          <w:sz w:val="24"/>
          <w:szCs w:val="24"/>
        </w:rPr>
      </w:pPr>
      <w:r w:rsidRPr="002B0BDC">
        <w:rPr>
          <w:rFonts w:ascii="Times New Roman" w:eastAsia="Times New Roman" w:hAnsi="Times New Roman" w:cs="Times New Roman"/>
          <w:sz w:val="24"/>
          <w:szCs w:val="24"/>
        </w:rPr>
        <w:t xml:space="preserve">Recruitment efforts are being revised to prioritize foster families willing to care for: </w:t>
      </w:r>
    </w:p>
    <w:p w14:paraId="3A78A01F" w14:textId="77777777" w:rsidR="009F1C37" w:rsidRPr="002B0BDC" w:rsidRDefault="009F1C37" w:rsidP="00074095">
      <w:pPr>
        <w:widowControl/>
        <w:numPr>
          <w:ilvl w:val="1"/>
          <w:numId w:val="59"/>
        </w:numPr>
        <w:autoSpaceDE/>
        <w:autoSpaceDN/>
        <w:spacing w:before="100" w:beforeAutospacing="1" w:after="100" w:afterAutospacing="1" w:line="276" w:lineRule="auto"/>
        <w:rPr>
          <w:rFonts w:ascii="Times New Roman" w:eastAsia="Times New Roman" w:hAnsi="Times New Roman" w:cs="Times New Roman"/>
          <w:sz w:val="24"/>
          <w:szCs w:val="24"/>
        </w:rPr>
      </w:pPr>
      <w:r w:rsidRPr="002B0BDC">
        <w:rPr>
          <w:rFonts w:ascii="Times New Roman" w:eastAsia="Times New Roman" w:hAnsi="Times New Roman" w:cs="Times New Roman"/>
          <w:sz w:val="24"/>
          <w:szCs w:val="24"/>
        </w:rPr>
        <w:t xml:space="preserve">Sibling groups </w:t>
      </w:r>
    </w:p>
    <w:p w14:paraId="40A38B52" w14:textId="77777777" w:rsidR="009F1C37" w:rsidRPr="002B0BDC" w:rsidRDefault="009F1C37" w:rsidP="00074095">
      <w:pPr>
        <w:widowControl/>
        <w:numPr>
          <w:ilvl w:val="1"/>
          <w:numId w:val="59"/>
        </w:numPr>
        <w:autoSpaceDE/>
        <w:autoSpaceDN/>
        <w:spacing w:before="100" w:beforeAutospacing="1" w:after="100" w:afterAutospacing="1" w:line="276" w:lineRule="auto"/>
        <w:rPr>
          <w:rFonts w:ascii="Times New Roman" w:eastAsia="Times New Roman" w:hAnsi="Times New Roman" w:cs="Times New Roman"/>
          <w:sz w:val="24"/>
          <w:szCs w:val="24"/>
        </w:rPr>
      </w:pPr>
      <w:r w:rsidRPr="002B0BDC">
        <w:rPr>
          <w:rFonts w:ascii="Times New Roman" w:eastAsia="Times New Roman" w:hAnsi="Times New Roman" w:cs="Times New Roman"/>
          <w:sz w:val="24"/>
          <w:szCs w:val="24"/>
        </w:rPr>
        <w:t xml:space="preserve">Teenagers </w:t>
      </w:r>
    </w:p>
    <w:p w14:paraId="5D249C42" w14:textId="77777777" w:rsidR="009F1C37" w:rsidRPr="002B0BDC" w:rsidRDefault="009F1C37" w:rsidP="00074095">
      <w:pPr>
        <w:widowControl/>
        <w:numPr>
          <w:ilvl w:val="1"/>
          <w:numId w:val="59"/>
        </w:numPr>
        <w:autoSpaceDE/>
        <w:autoSpaceDN/>
        <w:spacing w:before="100" w:beforeAutospacing="1" w:after="100" w:afterAutospacing="1" w:line="276" w:lineRule="auto"/>
        <w:rPr>
          <w:rFonts w:ascii="Times New Roman" w:eastAsia="Times New Roman" w:hAnsi="Times New Roman" w:cs="Times New Roman"/>
          <w:sz w:val="24"/>
          <w:szCs w:val="24"/>
        </w:rPr>
      </w:pPr>
      <w:r w:rsidRPr="002B0BDC">
        <w:rPr>
          <w:rFonts w:ascii="Times New Roman" w:eastAsia="Times New Roman" w:hAnsi="Times New Roman" w:cs="Times New Roman"/>
          <w:sz w:val="24"/>
          <w:szCs w:val="24"/>
        </w:rPr>
        <w:t xml:space="preserve">Pregnant and parenting youth </w:t>
      </w:r>
    </w:p>
    <w:p w14:paraId="608B7727" w14:textId="77777777" w:rsidR="009F1C37" w:rsidRPr="002B0BDC" w:rsidRDefault="009F1C37" w:rsidP="00074095">
      <w:pPr>
        <w:widowControl/>
        <w:numPr>
          <w:ilvl w:val="1"/>
          <w:numId w:val="59"/>
        </w:numPr>
        <w:autoSpaceDE/>
        <w:autoSpaceDN/>
        <w:spacing w:before="100" w:beforeAutospacing="1" w:after="100" w:afterAutospacing="1" w:line="276" w:lineRule="auto"/>
        <w:rPr>
          <w:rFonts w:ascii="Times New Roman" w:eastAsia="Times New Roman" w:hAnsi="Times New Roman" w:cs="Times New Roman"/>
          <w:sz w:val="24"/>
          <w:szCs w:val="24"/>
        </w:rPr>
      </w:pPr>
      <w:r w:rsidRPr="002B0BDC">
        <w:rPr>
          <w:rFonts w:ascii="Times New Roman" w:eastAsia="Times New Roman" w:hAnsi="Times New Roman" w:cs="Times New Roman"/>
          <w:sz w:val="24"/>
          <w:szCs w:val="24"/>
        </w:rPr>
        <w:t xml:space="preserve">Children with higher placement needs </w:t>
      </w:r>
    </w:p>
    <w:p w14:paraId="012469F0" w14:textId="41E423D4" w:rsidR="002B0BDC" w:rsidRDefault="009F1C37" w:rsidP="00074095">
      <w:pPr>
        <w:widowControl/>
        <w:numPr>
          <w:ilvl w:val="0"/>
          <w:numId w:val="59"/>
        </w:numPr>
        <w:autoSpaceDE/>
        <w:autoSpaceDN/>
        <w:spacing w:before="100" w:beforeAutospacing="1" w:after="100" w:afterAutospacing="1" w:line="276" w:lineRule="auto"/>
        <w:rPr>
          <w:rFonts w:ascii="Times New Roman" w:eastAsia="Times New Roman" w:hAnsi="Times New Roman" w:cs="Times New Roman"/>
          <w:sz w:val="24"/>
          <w:szCs w:val="24"/>
        </w:rPr>
      </w:pPr>
      <w:r w:rsidRPr="002B0BDC">
        <w:rPr>
          <w:rFonts w:ascii="Times New Roman" w:eastAsia="Times New Roman" w:hAnsi="Times New Roman" w:cs="Times New Roman"/>
          <w:sz w:val="24"/>
          <w:szCs w:val="24"/>
        </w:rPr>
        <w:t xml:space="preserve">The unit is also developing performance metrics and provides monthly newsletters to foster parents with updates, support group information, and training opportunities. </w:t>
      </w:r>
    </w:p>
    <w:p w14:paraId="15402AE7" w14:textId="77777777" w:rsidR="009B7504" w:rsidRPr="002B0BDC" w:rsidRDefault="009B7504" w:rsidP="009B7504">
      <w:pPr>
        <w:widowControl/>
        <w:autoSpaceDE/>
        <w:autoSpaceDN/>
        <w:spacing w:before="100" w:beforeAutospacing="1" w:after="100" w:afterAutospacing="1" w:line="276" w:lineRule="auto"/>
        <w:ind w:left="720"/>
        <w:rPr>
          <w:rFonts w:ascii="Times New Roman" w:eastAsia="Times New Roman" w:hAnsi="Times New Roman" w:cs="Times New Roman"/>
          <w:sz w:val="24"/>
          <w:szCs w:val="24"/>
        </w:rPr>
      </w:pPr>
    </w:p>
    <w:p w14:paraId="6783A1A9" w14:textId="4118B995" w:rsidR="002B0BDC" w:rsidRPr="00074095" w:rsidRDefault="002B0BDC" w:rsidP="002B0BDC">
      <w:pPr>
        <w:widowControl/>
        <w:autoSpaceDE/>
        <w:autoSpaceDN/>
        <w:spacing w:line="276" w:lineRule="auto"/>
        <w:jc w:val="both"/>
        <w:rPr>
          <w:rFonts w:ascii="Times New Roman" w:eastAsia="Times New Roman" w:hAnsi="Times New Roman" w:cs="Times New Roman"/>
          <w:b/>
          <w:bCs/>
          <w:color w:val="184776"/>
          <w:sz w:val="24"/>
          <w:szCs w:val="24"/>
        </w:rPr>
      </w:pPr>
      <w:r w:rsidRPr="00074095">
        <w:rPr>
          <w:rFonts w:ascii="Times New Roman" w:hAnsi="Times New Roman" w:cs="Times New Roman"/>
          <w:b/>
          <w:bCs/>
          <w:iCs/>
          <w:color w:val="184776"/>
          <w:sz w:val="24"/>
          <w:szCs w:val="24"/>
        </w:rPr>
        <w:lastRenderedPageBreak/>
        <w:t>Creation of the Office of Organizational Excellence</w:t>
      </w:r>
    </w:p>
    <w:p w14:paraId="3FDDC3B6" w14:textId="77777777" w:rsidR="002B0BDC" w:rsidRDefault="002B0BDC" w:rsidP="00074095">
      <w:pPr>
        <w:widowControl/>
        <w:autoSpaceDE/>
        <w:autoSpaceDN/>
        <w:spacing w:line="276" w:lineRule="auto"/>
        <w:jc w:val="both"/>
        <w:rPr>
          <w:rFonts w:ascii="Times New Roman" w:hAnsi="Times New Roman" w:cs="Times New Roman"/>
          <w:iCs/>
          <w:sz w:val="24"/>
          <w:szCs w:val="24"/>
        </w:rPr>
      </w:pPr>
      <w:r w:rsidRPr="002B0BDC">
        <w:rPr>
          <w:rFonts w:ascii="Times New Roman" w:hAnsi="Times New Roman" w:cs="Times New Roman"/>
          <w:iCs/>
          <w:sz w:val="24"/>
          <w:szCs w:val="24"/>
        </w:rPr>
        <w:t>The Office of Organizational Excellence was created as part of the agency's restructuring efforts following the dissolution of the Office of Inspector General. The purpose and key responsibilities of Workforce Wellbeing, Professional Development, Intern Coordination Program, Continuous Quality Improvement (CQI), Federal Reporting and Operations, and Strategic Planning and Policy will remain consistent under the new structure. Organizational Excellence fosters a culture where purpose, people, and performance are aligned to drive improved outcomes for Mississippi's children, families, and communities through innovation, accountability, workforce development, and continuous improvement. This structure supports MDCPS through strategic planning, quality assurance, federal reporting, employee wellbeing initiatives, policy development, talent pipeline programs, and alignment of people, processes, and data to strengthen agency effectiveness to improve outcomes for children and families.</w:t>
      </w:r>
    </w:p>
    <w:p w14:paraId="692D9366" w14:textId="77777777" w:rsidR="009B7504" w:rsidRDefault="009B7504" w:rsidP="00074095">
      <w:pPr>
        <w:widowControl/>
        <w:autoSpaceDE/>
        <w:autoSpaceDN/>
        <w:spacing w:line="276" w:lineRule="auto"/>
        <w:jc w:val="both"/>
        <w:rPr>
          <w:rFonts w:ascii="Times New Roman" w:hAnsi="Times New Roman" w:cs="Times New Roman"/>
          <w:iCs/>
          <w:sz w:val="24"/>
          <w:szCs w:val="24"/>
        </w:rPr>
      </w:pPr>
    </w:p>
    <w:p w14:paraId="67E09CD9" w14:textId="75616988" w:rsidR="00887D7D" w:rsidRPr="002B0BDC" w:rsidRDefault="00887D7D" w:rsidP="00074095">
      <w:pPr>
        <w:widowControl/>
        <w:autoSpaceDE/>
        <w:autoSpaceDN/>
        <w:spacing w:line="276" w:lineRule="auto"/>
        <w:jc w:val="both"/>
        <w:rPr>
          <w:rFonts w:ascii="Times New Roman" w:hAnsi="Times New Roman" w:cs="Times New Roman"/>
          <w:iCs/>
          <w:sz w:val="24"/>
          <w:szCs w:val="24"/>
        </w:rPr>
      </w:pPr>
      <w:r w:rsidRPr="00D736DB">
        <w:rPr>
          <w:rFonts w:ascii="Times New Roman" w:hAnsi="Times New Roman" w:cs="Times New Roman"/>
          <w:iCs/>
          <w:sz w:val="24"/>
          <w:szCs w:val="24"/>
        </w:rPr>
        <w:t xml:space="preserve">The creation of the Office of Organizational Excellence enhances services by strengthening the agency’s ability to monitor performance, identify service gaps, and implement data-informed improvements across programs.  By integrating CQI, strategic planning, federal reporting, workforce wellbeing and professional development within </w:t>
      </w:r>
      <w:r w:rsidR="009D1FF4" w:rsidRPr="00D736DB">
        <w:rPr>
          <w:rFonts w:ascii="Times New Roman" w:hAnsi="Times New Roman" w:cs="Times New Roman"/>
          <w:iCs/>
          <w:sz w:val="24"/>
          <w:szCs w:val="24"/>
        </w:rPr>
        <w:t xml:space="preserve">a unified </w:t>
      </w:r>
      <w:r w:rsidRPr="00D736DB">
        <w:rPr>
          <w:rFonts w:ascii="Times New Roman" w:hAnsi="Times New Roman" w:cs="Times New Roman"/>
          <w:iCs/>
          <w:sz w:val="24"/>
          <w:szCs w:val="24"/>
        </w:rPr>
        <w:t>structure, the office promote</w:t>
      </w:r>
      <w:r w:rsidR="009D1FF4" w:rsidRPr="00D736DB">
        <w:rPr>
          <w:rFonts w:ascii="Times New Roman" w:hAnsi="Times New Roman" w:cs="Times New Roman"/>
          <w:iCs/>
          <w:sz w:val="24"/>
          <w:szCs w:val="24"/>
        </w:rPr>
        <w:t>s</w:t>
      </w:r>
      <w:r w:rsidRPr="00D736DB">
        <w:rPr>
          <w:rFonts w:ascii="Times New Roman" w:hAnsi="Times New Roman" w:cs="Times New Roman"/>
          <w:iCs/>
          <w:sz w:val="24"/>
          <w:szCs w:val="24"/>
        </w:rPr>
        <w:t xml:space="preserve"> greater consistency, accountability, and collaboration throughout the agency.  This approach </w:t>
      </w:r>
      <w:r w:rsidR="009D1FF4" w:rsidRPr="00D736DB">
        <w:rPr>
          <w:rFonts w:ascii="Times New Roman" w:hAnsi="Times New Roman" w:cs="Times New Roman"/>
          <w:iCs/>
          <w:sz w:val="24"/>
          <w:szCs w:val="24"/>
        </w:rPr>
        <w:t>supports</w:t>
      </w:r>
      <w:r w:rsidRPr="00D736DB">
        <w:rPr>
          <w:rFonts w:ascii="Times New Roman" w:hAnsi="Times New Roman" w:cs="Times New Roman"/>
          <w:iCs/>
          <w:sz w:val="24"/>
          <w:szCs w:val="24"/>
        </w:rPr>
        <w:t xml:space="preserve"> staff </w:t>
      </w:r>
      <w:r w:rsidR="009D1FF4" w:rsidRPr="00D736DB">
        <w:rPr>
          <w:rFonts w:ascii="Times New Roman" w:hAnsi="Times New Roman" w:cs="Times New Roman"/>
          <w:iCs/>
          <w:sz w:val="24"/>
          <w:szCs w:val="24"/>
        </w:rPr>
        <w:t>development</w:t>
      </w:r>
      <w:r w:rsidRPr="00D736DB">
        <w:rPr>
          <w:rFonts w:ascii="Times New Roman" w:hAnsi="Times New Roman" w:cs="Times New Roman"/>
          <w:iCs/>
          <w:sz w:val="24"/>
          <w:szCs w:val="24"/>
        </w:rPr>
        <w:t xml:space="preserve"> and retention, strengthen</w:t>
      </w:r>
      <w:r w:rsidR="009D1FF4" w:rsidRPr="00D736DB">
        <w:rPr>
          <w:rFonts w:ascii="Times New Roman" w:hAnsi="Times New Roman" w:cs="Times New Roman"/>
          <w:iCs/>
          <w:sz w:val="24"/>
          <w:szCs w:val="24"/>
        </w:rPr>
        <w:t>s</w:t>
      </w:r>
      <w:r w:rsidRPr="00D736DB">
        <w:rPr>
          <w:rFonts w:ascii="Times New Roman" w:hAnsi="Times New Roman" w:cs="Times New Roman"/>
          <w:iCs/>
          <w:sz w:val="24"/>
          <w:szCs w:val="24"/>
        </w:rPr>
        <w:t xml:space="preserve"> policy implementation, enhance</w:t>
      </w:r>
      <w:r w:rsidR="009D1FF4" w:rsidRPr="00D736DB">
        <w:rPr>
          <w:rFonts w:ascii="Times New Roman" w:hAnsi="Times New Roman" w:cs="Times New Roman"/>
          <w:iCs/>
          <w:sz w:val="24"/>
          <w:szCs w:val="24"/>
        </w:rPr>
        <w:t>s</w:t>
      </w:r>
      <w:r w:rsidRPr="00D736DB">
        <w:rPr>
          <w:rFonts w:ascii="Times New Roman" w:hAnsi="Times New Roman" w:cs="Times New Roman"/>
          <w:iCs/>
          <w:sz w:val="24"/>
          <w:szCs w:val="24"/>
        </w:rPr>
        <w:t xml:space="preserve"> decision-making </w:t>
      </w:r>
      <w:r w:rsidR="009D1FF4" w:rsidRPr="00D736DB">
        <w:rPr>
          <w:rFonts w:ascii="Times New Roman" w:hAnsi="Times New Roman" w:cs="Times New Roman"/>
          <w:iCs/>
          <w:sz w:val="24"/>
          <w:szCs w:val="24"/>
        </w:rPr>
        <w:t xml:space="preserve">and helps </w:t>
      </w:r>
      <w:r w:rsidRPr="00D736DB">
        <w:rPr>
          <w:rFonts w:ascii="Times New Roman" w:hAnsi="Times New Roman" w:cs="Times New Roman"/>
          <w:iCs/>
          <w:sz w:val="24"/>
          <w:szCs w:val="24"/>
        </w:rPr>
        <w:t xml:space="preserve">ensure that </w:t>
      </w:r>
      <w:r w:rsidR="009D1FF4" w:rsidRPr="00D736DB">
        <w:rPr>
          <w:rFonts w:ascii="Times New Roman" w:hAnsi="Times New Roman" w:cs="Times New Roman"/>
          <w:iCs/>
          <w:sz w:val="24"/>
          <w:szCs w:val="24"/>
        </w:rPr>
        <w:t xml:space="preserve">agency </w:t>
      </w:r>
      <w:r w:rsidRPr="00D736DB">
        <w:rPr>
          <w:rFonts w:ascii="Times New Roman" w:hAnsi="Times New Roman" w:cs="Times New Roman"/>
          <w:iCs/>
          <w:sz w:val="24"/>
          <w:szCs w:val="24"/>
        </w:rPr>
        <w:t xml:space="preserve">resources and initiatives remain aligned with </w:t>
      </w:r>
      <w:r w:rsidR="009D1FF4" w:rsidRPr="00D736DB">
        <w:rPr>
          <w:rFonts w:ascii="Times New Roman" w:hAnsi="Times New Roman" w:cs="Times New Roman"/>
          <w:iCs/>
          <w:sz w:val="24"/>
          <w:szCs w:val="24"/>
        </w:rPr>
        <w:t xml:space="preserve">organizational priorities. </w:t>
      </w:r>
      <w:r w:rsidRPr="00D736DB">
        <w:rPr>
          <w:rFonts w:ascii="Times New Roman" w:hAnsi="Times New Roman" w:cs="Times New Roman"/>
          <w:iCs/>
          <w:sz w:val="24"/>
          <w:szCs w:val="24"/>
        </w:rPr>
        <w:t>Ultimately, th</w:t>
      </w:r>
      <w:r w:rsidR="009D1FF4" w:rsidRPr="00D736DB">
        <w:rPr>
          <w:rFonts w:ascii="Times New Roman" w:hAnsi="Times New Roman" w:cs="Times New Roman"/>
          <w:iCs/>
          <w:sz w:val="24"/>
          <w:szCs w:val="24"/>
        </w:rPr>
        <w:t xml:space="preserve">ese efforts increase </w:t>
      </w:r>
      <w:r w:rsidRPr="00D736DB">
        <w:rPr>
          <w:rFonts w:ascii="Times New Roman" w:hAnsi="Times New Roman" w:cs="Times New Roman"/>
          <w:iCs/>
          <w:sz w:val="24"/>
          <w:szCs w:val="24"/>
        </w:rPr>
        <w:t>operational eff</w:t>
      </w:r>
      <w:r w:rsidR="009D1FF4" w:rsidRPr="00D736DB">
        <w:rPr>
          <w:rFonts w:ascii="Times New Roman" w:hAnsi="Times New Roman" w:cs="Times New Roman"/>
          <w:iCs/>
          <w:sz w:val="24"/>
          <w:szCs w:val="24"/>
        </w:rPr>
        <w:t>ectiveness and support improved safety, permanency, and wellbeing outcomes for children and families served by MDCPS.</w:t>
      </w:r>
      <w:r>
        <w:rPr>
          <w:rFonts w:ascii="Times New Roman" w:hAnsi="Times New Roman" w:cs="Times New Roman"/>
          <w:iCs/>
          <w:sz w:val="24"/>
          <w:szCs w:val="24"/>
        </w:rPr>
        <w:t xml:space="preserve"> </w:t>
      </w:r>
    </w:p>
    <w:p w14:paraId="59DBF1A1" w14:textId="72224F75" w:rsidR="00074095" w:rsidRPr="00074095" w:rsidRDefault="002B0BDC" w:rsidP="00BD3B48">
      <w:pPr>
        <w:widowControl/>
        <w:autoSpaceDE/>
        <w:autoSpaceDN/>
        <w:spacing w:before="100" w:beforeAutospacing="1"/>
        <w:rPr>
          <w:rFonts w:ascii="Times New Roman" w:eastAsia="Times New Roman" w:hAnsi="Times New Roman" w:cs="Times New Roman"/>
          <w:b/>
          <w:bCs/>
          <w:color w:val="184776"/>
          <w:sz w:val="24"/>
          <w:szCs w:val="24"/>
        </w:rPr>
      </w:pPr>
      <w:r w:rsidRPr="00074095">
        <w:rPr>
          <w:rFonts w:ascii="Times New Roman" w:eastAsia="Times New Roman" w:hAnsi="Times New Roman" w:cs="Times New Roman"/>
          <w:b/>
          <w:bCs/>
          <w:color w:val="184776"/>
          <w:sz w:val="24"/>
          <w:szCs w:val="24"/>
        </w:rPr>
        <w:t xml:space="preserve">Creation of the Office of </w:t>
      </w:r>
      <w:r w:rsidR="000B4F0D" w:rsidRPr="00074095">
        <w:rPr>
          <w:rFonts w:ascii="Times New Roman" w:eastAsia="Times New Roman" w:hAnsi="Times New Roman" w:cs="Times New Roman"/>
          <w:b/>
          <w:bCs/>
          <w:color w:val="184776"/>
          <w:sz w:val="24"/>
          <w:szCs w:val="24"/>
        </w:rPr>
        <w:t>Therapeutic Services and Strategic Initiatives</w:t>
      </w:r>
      <w:r w:rsidRPr="00074095">
        <w:rPr>
          <w:rFonts w:ascii="Times New Roman" w:eastAsia="Times New Roman" w:hAnsi="Times New Roman" w:cs="Times New Roman"/>
          <w:b/>
          <w:bCs/>
          <w:color w:val="184776"/>
          <w:sz w:val="24"/>
          <w:szCs w:val="24"/>
        </w:rPr>
        <w:t xml:space="preserve"> </w:t>
      </w:r>
    </w:p>
    <w:p w14:paraId="2CFB3086" w14:textId="294F224F" w:rsidR="000B4F0D" w:rsidRPr="002B0BDC" w:rsidRDefault="000B4F0D" w:rsidP="00074095">
      <w:pPr>
        <w:widowControl/>
        <w:autoSpaceDE/>
        <w:autoSpaceDN/>
        <w:spacing w:after="100" w:afterAutospacing="1" w:line="276" w:lineRule="auto"/>
        <w:jc w:val="both"/>
        <w:rPr>
          <w:rFonts w:ascii="Times New Roman" w:eastAsia="Times New Roman" w:hAnsi="Times New Roman" w:cs="Times New Roman"/>
          <w:sz w:val="24"/>
          <w:szCs w:val="24"/>
        </w:rPr>
      </w:pPr>
      <w:r w:rsidRPr="002B0BDC">
        <w:rPr>
          <w:rFonts w:ascii="Times New Roman" w:eastAsia="Times New Roman" w:hAnsi="Times New Roman" w:cs="Times New Roman"/>
          <w:sz w:val="24"/>
          <w:szCs w:val="24"/>
        </w:rPr>
        <w:t>The Office of Therapeutic Services and Strategic Initiatives was established to strengthen Mississippi’s continuum of care for children and youth served by MDCPS through enhanced clinical oversight, specialized placement development, healthcare coordination, and strategic funding initiatives. The office provides leadership for programs and services that address the complex behavioral health, medical, educational, and placement needs of children in state custody while maximizing federal resources available to support those services.</w:t>
      </w:r>
    </w:p>
    <w:p w14:paraId="3B814A10" w14:textId="60715EB5" w:rsidR="000B4F0D" w:rsidRPr="002B0BDC" w:rsidRDefault="000B4F0D" w:rsidP="00074095">
      <w:pPr>
        <w:widowControl/>
        <w:autoSpaceDE/>
        <w:autoSpaceDN/>
        <w:spacing w:before="100" w:beforeAutospacing="1" w:after="100" w:afterAutospacing="1" w:line="276" w:lineRule="auto"/>
        <w:rPr>
          <w:rFonts w:ascii="Times New Roman" w:eastAsia="Times New Roman" w:hAnsi="Times New Roman" w:cs="Times New Roman"/>
          <w:sz w:val="24"/>
          <w:szCs w:val="24"/>
        </w:rPr>
      </w:pPr>
      <w:r w:rsidRPr="002B0BDC">
        <w:rPr>
          <w:rFonts w:ascii="Times New Roman" w:eastAsia="Times New Roman" w:hAnsi="Times New Roman" w:cs="Times New Roman"/>
          <w:sz w:val="24"/>
          <w:szCs w:val="24"/>
        </w:rPr>
        <w:t>The office is organized into two functional areas: Clinical Support Services and Benefits and Healthcare Strategy.</w:t>
      </w:r>
    </w:p>
    <w:p w14:paraId="6A03294B" w14:textId="450573EE" w:rsidR="000B4F0D" w:rsidRPr="002B0BDC" w:rsidRDefault="000B4F0D" w:rsidP="00074095">
      <w:pPr>
        <w:widowControl/>
        <w:autoSpaceDE/>
        <w:autoSpaceDN/>
        <w:spacing w:before="100" w:beforeAutospacing="1" w:after="100" w:afterAutospacing="1" w:line="276" w:lineRule="auto"/>
        <w:jc w:val="both"/>
        <w:rPr>
          <w:rFonts w:ascii="Times New Roman" w:eastAsia="Times New Roman" w:hAnsi="Times New Roman" w:cs="Times New Roman"/>
          <w:sz w:val="24"/>
          <w:szCs w:val="24"/>
        </w:rPr>
      </w:pPr>
      <w:r w:rsidRPr="002B0BDC">
        <w:rPr>
          <w:rFonts w:ascii="Times New Roman" w:eastAsia="Times New Roman" w:hAnsi="Times New Roman" w:cs="Times New Roman"/>
          <w:sz w:val="24"/>
          <w:szCs w:val="24"/>
        </w:rPr>
        <w:t xml:space="preserve">The Clinical Support Services unit oversees therapeutic placement, specialized placement licensure, youth transition services, educational services, nursing services, and behavioral health supports. This area is responsible for developing and maintaining appropriate placement resources for children with complex needs, ensuring compliance with licensing and program standards, coordinating educational and healthcare services, and supporting successful transitions to adulthood for older youth. By consolidating these functions under a single leadership structure, MDCPS has strengthened coordination across disciplines, improved access to specialized services, </w:t>
      </w:r>
      <w:r w:rsidRPr="002B0BDC">
        <w:rPr>
          <w:rFonts w:ascii="Times New Roman" w:eastAsia="Times New Roman" w:hAnsi="Times New Roman" w:cs="Times New Roman"/>
          <w:sz w:val="24"/>
          <w:szCs w:val="24"/>
        </w:rPr>
        <w:lastRenderedPageBreak/>
        <w:t>enhanced oversight of therapeutic placements, and increased accountability for outcomes affecting children in care.</w:t>
      </w:r>
    </w:p>
    <w:p w14:paraId="16540827" w14:textId="6B25D5F9" w:rsidR="000B4F0D" w:rsidRPr="002B0BDC" w:rsidRDefault="000B4F0D" w:rsidP="00074095">
      <w:pPr>
        <w:widowControl/>
        <w:autoSpaceDE/>
        <w:autoSpaceDN/>
        <w:spacing w:before="100" w:beforeAutospacing="1" w:after="100" w:afterAutospacing="1" w:line="276" w:lineRule="auto"/>
        <w:jc w:val="both"/>
        <w:rPr>
          <w:rFonts w:ascii="Times New Roman" w:eastAsia="Times New Roman" w:hAnsi="Times New Roman" w:cs="Times New Roman"/>
          <w:sz w:val="24"/>
          <w:szCs w:val="24"/>
        </w:rPr>
      </w:pPr>
      <w:r w:rsidRPr="002B0BDC">
        <w:rPr>
          <w:rFonts w:ascii="Times New Roman" w:eastAsia="Times New Roman" w:hAnsi="Times New Roman" w:cs="Times New Roman"/>
          <w:sz w:val="24"/>
          <w:szCs w:val="24"/>
        </w:rPr>
        <w:t>The</w:t>
      </w:r>
      <w:r w:rsidR="00AA2306" w:rsidRPr="002B0BDC">
        <w:rPr>
          <w:rFonts w:ascii="Times New Roman" w:eastAsia="Times New Roman" w:hAnsi="Times New Roman" w:cs="Times New Roman"/>
          <w:sz w:val="24"/>
          <w:szCs w:val="24"/>
        </w:rPr>
        <w:t xml:space="preserve"> </w:t>
      </w:r>
      <w:r w:rsidRPr="002B0BDC">
        <w:rPr>
          <w:rFonts w:ascii="Times New Roman" w:eastAsia="Times New Roman" w:hAnsi="Times New Roman" w:cs="Times New Roman"/>
          <w:sz w:val="24"/>
          <w:szCs w:val="24"/>
        </w:rPr>
        <w:t>Benefits and Healthcare Strategy</w:t>
      </w:r>
      <w:r w:rsidR="00AA2306" w:rsidRPr="002B0BDC">
        <w:rPr>
          <w:rFonts w:ascii="Times New Roman" w:eastAsia="Times New Roman" w:hAnsi="Times New Roman" w:cs="Times New Roman"/>
          <w:sz w:val="24"/>
          <w:szCs w:val="24"/>
        </w:rPr>
        <w:t xml:space="preserve"> </w:t>
      </w:r>
      <w:r w:rsidRPr="002B0BDC">
        <w:rPr>
          <w:rFonts w:ascii="Times New Roman" w:eastAsia="Times New Roman" w:hAnsi="Times New Roman" w:cs="Times New Roman"/>
          <w:sz w:val="24"/>
          <w:szCs w:val="24"/>
        </w:rPr>
        <w:t>unit is responsible for Medicaid optimization, healthcare funding initiatives, and protection of foster youth earned benefits. This area focuses on improving healthcare access and coordination, maximizing federal reimbursement opportunities, strengthening partnerships with Medicaid and managed care organizations, and ensuring eligible youth receive and retain benefits to which they are entitled. The creation of this function has allowed MDCPS to pursue more strategic healthcare and funding initiatives, improve oversight of benefit programs, and position the agency to leverage additional federal resources in support of children and families.</w:t>
      </w:r>
    </w:p>
    <w:p w14:paraId="29DE6212" w14:textId="351A7FF1" w:rsidR="003D41FC" w:rsidRPr="009D1FF4" w:rsidRDefault="000B4F0D" w:rsidP="00074095">
      <w:pPr>
        <w:widowControl/>
        <w:autoSpaceDE/>
        <w:autoSpaceDN/>
        <w:spacing w:before="100" w:beforeAutospacing="1" w:after="100" w:afterAutospacing="1" w:line="276" w:lineRule="auto"/>
        <w:jc w:val="both"/>
        <w:rPr>
          <w:rFonts w:ascii="Times New Roman" w:eastAsia="Times New Roman" w:hAnsi="Times New Roman" w:cs="Times New Roman"/>
          <w:sz w:val="24"/>
          <w:szCs w:val="24"/>
        </w:rPr>
      </w:pPr>
      <w:r w:rsidRPr="002B0BDC">
        <w:rPr>
          <w:rFonts w:ascii="Times New Roman" w:eastAsia="Times New Roman" w:hAnsi="Times New Roman" w:cs="Times New Roman"/>
          <w:sz w:val="24"/>
          <w:szCs w:val="24"/>
        </w:rPr>
        <w:t>The creation and restructuring of these offices have enhanced service delivery by aligning related functions under a unified leadership model focused on therapeutic care, healthcare access, and strategic resource development. This structure has improved collaboration across programs, strengthened accountability, expanded capacity to develop new services and placement options, and increased the agency’s ability to meet the complex needs of children and families. As a result, MDCPS is better positioned to improve permanency, well-being, and stability outcomes for the children it serves.</w:t>
      </w:r>
    </w:p>
    <w:p w14:paraId="5FFD6C04" w14:textId="4D0C0641" w:rsidR="002B0BDC" w:rsidRPr="002B0BDC" w:rsidRDefault="002B0BDC" w:rsidP="00074095">
      <w:pPr>
        <w:widowControl/>
        <w:autoSpaceDE/>
        <w:autoSpaceDN/>
        <w:spacing w:line="276" w:lineRule="auto"/>
        <w:rPr>
          <w:rFonts w:ascii="Times New Roman" w:eastAsia="Times New Roman" w:hAnsi="Times New Roman" w:cs="Times New Roman"/>
          <w:sz w:val="24"/>
          <w:szCs w:val="24"/>
        </w:rPr>
      </w:pPr>
      <w:r w:rsidRPr="00074095">
        <w:rPr>
          <w:rFonts w:ascii="Times New Roman" w:eastAsia="Times New Roman" w:hAnsi="Times New Roman" w:cs="Times New Roman"/>
          <w:b/>
          <w:bCs/>
          <w:color w:val="184776"/>
          <w:sz w:val="24"/>
          <w:szCs w:val="24"/>
        </w:rPr>
        <w:t>Reduction in Caseloads</w:t>
      </w:r>
      <w:r w:rsidRPr="002B0BDC">
        <w:rPr>
          <w:rFonts w:ascii="Times New Roman" w:eastAsia="Times New Roman" w:hAnsi="Times New Roman" w:cs="Times New Roman"/>
          <w:b/>
          <w:bCs/>
          <w:sz w:val="24"/>
          <w:szCs w:val="24"/>
          <w:u w:val="single"/>
        </w:rPr>
        <w:br/>
      </w:r>
      <w:r w:rsidRPr="002B0BDC">
        <w:rPr>
          <w:rFonts w:ascii="Times New Roman" w:eastAsia="Times New Roman" w:hAnsi="Times New Roman" w:cs="Times New Roman"/>
          <w:sz w:val="24"/>
          <w:szCs w:val="24"/>
        </w:rPr>
        <w:t>MDCPS has made substantial progress in reducing caseloads, improving workload distribution among case-carrying staff, and strengthening support for frontline staff. Through ongoing monitoring, strategic staff allocation, and targeted workforce management efforts, the agency has increased compliance with recommended caseload standards and significantly reduced the number of staff carrying excessive workloads, helping to strengthen service delivery and support for children and families. The agency launched a comprehensive technology replacement initiative, providing field specialists and supervisors with updated cellphones and computers and establishing a lifecycle replacement strategy to ensure sustainable technology and IT resource planning. Additionally, MDCPS developed and implemented a caseload dashboard to strategically allocate staff and analyze factors affecting caseload distribution, such as geography, court activity, resource availability, and organizational structure. MDCPS has also implemented graduated caseload assignments for new specialists, allowing them to gradually increase responsibilities over their first three months, which supports on-the-job training, promotes effective practice, reduces overwhelm, and enhances child safety and service delivery.</w:t>
      </w:r>
    </w:p>
    <w:p w14:paraId="68A0FE60" w14:textId="77777777" w:rsidR="003D41FC" w:rsidRPr="002B0BDC" w:rsidRDefault="003D41FC" w:rsidP="00CA64C0">
      <w:pPr>
        <w:widowControl/>
        <w:autoSpaceDE/>
        <w:autoSpaceDN/>
        <w:spacing w:line="276" w:lineRule="auto"/>
        <w:jc w:val="both"/>
        <w:rPr>
          <w:rFonts w:ascii="Times New Roman" w:eastAsia="Times New Roman" w:hAnsi="Times New Roman" w:cs="Times New Roman"/>
          <w:sz w:val="24"/>
          <w:szCs w:val="24"/>
        </w:rPr>
      </w:pPr>
    </w:p>
    <w:sectPr w:rsidR="003D41FC" w:rsidRPr="002B0BDC" w:rsidSect="007C615A">
      <w:footerReference w:type="defaul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748B7" w14:textId="77777777" w:rsidR="0000446D" w:rsidRDefault="0000446D" w:rsidP="00B1092D">
      <w:r>
        <w:separator/>
      </w:r>
    </w:p>
  </w:endnote>
  <w:endnote w:type="continuationSeparator" w:id="0">
    <w:p w14:paraId="6D8C3AE6" w14:textId="77777777" w:rsidR="0000446D" w:rsidRDefault="0000446D" w:rsidP="00B10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masis MT Pro Black">
    <w:charset w:val="00"/>
    <w:family w:val="roman"/>
    <w:pitch w:val="variable"/>
    <w:sig w:usb0="A00000A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73C73" w14:textId="58EF8F79" w:rsidR="00C61CB4" w:rsidRPr="00925E69" w:rsidRDefault="00C61CB4" w:rsidP="002204DE">
    <w:pPr>
      <w:pStyle w:val="Footer"/>
      <w:tabs>
        <w:tab w:val="clear" w:pos="4680"/>
        <w:tab w:val="clear" w:pos="9360"/>
        <w:tab w:val="right" w:pos="9900"/>
      </w:tabs>
      <w:rPr>
        <w:rFonts w:ascii="Times New Roman" w:hAnsi="Times New Roman" w:cs="Times New Roman"/>
      </w:rPr>
    </w:pPr>
    <w:r>
      <w:tab/>
    </w:r>
    <w:r w:rsidR="00F70FA9" w:rsidRPr="00925E69">
      <w:rPr>
        <w:rFonts w:ascii="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64443" w14:textId="74404221" w:rsidR="00727392" w:rsidRPr="00A13A78" w:rsidRDefault="00727392" w:rsidP="00F12774">
    <w:pPr>
      <w:pStyle w:val="Footer"/>
      <w:tabs>
        <w:tab w:val="clear" w:pos="4680"/>
        <w:tab w:val="clear" w:pos="9360"/>
        <w:tab w:val="right" w:pos="9090"/>
        <w:tab w:val="right" w:pos="9900"/>
      </w:tabs>
      <w:rPr>
        <w:rFonts w:ascii="Times New Roman" w:hAnsi="Times New Roman" w:cs="Times New Roman"/>
        <w:sz w:val="21"/>
        <w:szCs w:val="21"/>
      </w:rPr>
    </w:pPr>
    <w:r w:rsidRPr="00A13A78">
      <w:rPr>
        <w:rFonts w:ascii="Times New Roman" w:hAnsi="Times New Roman" w:cs="Times New Roman"/>
        <w:sz w:val="21"/>
        <w:szCs w:val="21"/>
      </w:rPr>
      <w:t>Mississippi Department of Child Protection Services</w:t>
    </w:r>
    <w:r w:rsidRPr="00A13A78">
      <w:rPr>
        <w:rFonts w:ascii="Times New Roman" w:hAnsi="Times New Roman" w:cs="Times New Roman"/>
        <w:sz w:val="21"/>
        <w:szCs w:val="21"/>
      </w:rPr>
      <w:tab/>
      <w:t xml:space="preserve">2027 APSR | </w:t>
    </w:r>
    <w:r w:rsidRPr="00A13A78">
      <w:rPr>
        <w:rFonts w:ascii="Times New Roman" w:hAnsi="Times New Roman" w:cs="Times New Roman"/>
        <w:sz w:val="21"/>
        <w:szCs w:val="21"/>
      </w:rPr>
      <w:fldChar w:fldCharType="begin"/>
    </w:r>
    <w:r w:rsidRPr="00A13A78">
      <w:rPr>
        <w:rFonts w:ascii="Times New Roman" w:hAnsi="Times New Roman" w:cs="Times New Roman"/>
        <w:sz w:val="21"/>
        <w:szCs w:val="21"/>
      </w:rPr>
      <w:instrText xml:space="preserve"> PAGE   \* MERGEFORMAT </w:instrText>
    </w:r>
    <w:r w:rsidRPr="00A13A78">
      <w:rPr>
        <w:rFonts w:ascii="Times New Roman" w:hAnsi="Times New Roman" w:cs="Times New Roman"/>
        <w:sz w:val="21"/>
        <w:szCs w:val="21"/>
      </w:rPr>
      <w:fldChar w:fldCharType="separate"/>
    </w:r>
    <w:r w:rsidRPr="00A13A78">
      <w:rPr>
        <w:rFonts w:ascii="Times New Roman" w:hAnsi="Times New Roman" w:cs="Times New Roman"/>
        <w:noProof/>
        <w:sz w:val="21"/>
        <w:szCs w:val="21"/>
      </w:rPr>
      <w:t>1</w:t>
    </w:r>
    <w:r w:rsidRPr="00A13A78">
      <w:rPr>
        <w:rFonts w:ascii="Times New Roman" w:hAnsi="Times New Roman" w:cs="Times New Roman"/>
        <w:noProof/>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1D886" w14:textId="77777777" w:rsidR="0000446D" w:rsidRDefault="0000446D" w:rsidP="00B1092D">
      <w:r>
        <w:separator/>
      </w:r>
    </w:p>
  </w:footnote>
  <w:footnote w:type="continuationSeparator" w:id="0">
    <w:p w14:paraId="7B3E4C7D" w14:textId="77777777" w:rsidR="0000446D" w:rsidRDefault="0000446D" w:rsidP="00B1092D">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yQ2tMEZxNLmV6S" int2:id="8Ir0mg5O">
      <int2:state int2:value="Rejected" int2:type="spell"/>
    </int2:textHash>
    <int2:textHash int2:hashCode="cokr+8Q+H0wL/Z" int2:id="q0H0pRD6">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84830"/>
    <w:multiLevelType w:val="multilevel"/>
    <w:tmpl w:val="32122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372D06"/>
    <w:multiLevelType w:val="hybridMultilevel"/>
    <w:tmpl w:val="36E69F7E"/>
    <w:lvl w:ilvl="0" w:tplc="4BC42448">
      <w:start w:val="1"/>
      <w:numFmt w:val="bullet"/>
      <w:lvlText w:val=""/>
      <w:lvlJc w:val="left"/>
      <w:pPr>
        <w:ind w:left="1170" w:hanging="360"/>
      </w:pPr>
      <w:rPr>
        <w:rFonts w:ascii="Wingdings" w:hAnsi="Wingdings" w:hint="default"/>
      </w:rPr>
    </w:lvl>
    <w:lvl w:ilvl="1" w:tplc="5BB6A752">
      <w:start w:val="1"/>
      <w:numFmt w:val="bullet"/>
      <w:lvlText w:val="o"/>
      <w:lvlJc w:val="left"/>
      <w:pPr>
        <w:ind w:left="1440" w:hanging="360"/>
      </w:pPr>
      <w:rPr>
        <w:rFonts w:ascii="Courier New" w:hAnsi="Courier New" w:hint="default"/>
      </w:rPr>
    </w:lvl>
    <w:lvl w:ilvl="2" w:tplc="A0123E16">
      <w:start w:val="1"/>
      <w:numFmt w:val="bullet"/>
      <w:lvlText w:val=""/>
      <w:lvlJc w:val="left"/>
      <w:pPr>
        <w:ind w:left="2160" w:hanging="360"/>
      </w:pPr>
      <w:rPr>
        <w:rFonts w:ascii="Wingdings" w:hAnsi="Wingdings" w:hint="default"/>
      </w:rPr>
    </w:lvl>
    <w:lvl w:ilvl="3" w:tplc="2B2246E0">
      <w:start w:val="1"/>
      <w:numFmt w:val="bullet"/>
      <w:lvlText w:val=""/>
      <w:lvlJc w:val="left"/>
      <w:pPr>
        <w:ind w:left="2880" w:hanging="360"/>
      </w:pPr>
      <w:rPr>
        <w:rFonts w:ascii="Symbol" w:hAnsi="Symbol" w:hint="default"/>
      </w:rPr>
    </w:lvl>
    <w:lvl w:ilvl="4" w:tplc="5CC67CF0">
      <w:start w:val="1"/>
      <w:numFmt w:val="bullet"/>
      <w:lvlText w:val="o"/>
      <w:lvlJc w:val="left"/>
      <w:pPr>
        <w:ind w:left="3600" w:hanging="360"/>
      </w:pPr>
      <w:rPr>
        <w:rFonts w:ascii="Courier New" w:hAnsi="Courier New" w:hint="default"/>
      </w:rPr>
    </w:lvl>
    <w:lvl w:ilvl="5" w:tplc="63926730">
      <w:start w:val="1"/>
      <w:numFmt w:val="bullet"/>
      <w:lvlText w:val=""/>
      <w:lvlJc w:val="left"/>
      <w:pPr>
        <w:ind w:left="4320" w:hanging="360"/>
      </w:pPr>
      <w:rPr>
        <w:rFonts w:ascii="Wingdings" w:hAnsi="Wingdings" w:hint="default"/>
      </w:rPr>
    </w:lvl>
    <w:lvl w:ilvl="6" w:tplc="21041F3E">
      <w:start w:val="1"/>
      <w:numFmt w:val="bullet"/>
      <w:lvlText w:val=""/>
      <w:lvlJc w:val="left"/>
      <w:pPr>
        <w:ind w:left="5040" w:hanging="360"/>
      </w:pPr>
      <w:rPr>
        <w:rFonts w:ascii="Symbol" w:hAnsi="Symbol" w:hint="default"/>
      </w:rPr>
    </w:lvl>
    <w:lvl w:ilvl="7" w:tplc="E0C2ED76">
      <w:start w:val="1"/>
      <w:numFmt w:val="bullet"/>
      <w:lvlText w:val="o"/>
      <w:lvlJc w:val="left"/>
      <w:pPr>
        <w:ind w:left="5760" w:hanging="360"/>
      </w:pPr>
      <w:rPr>
        <w:rFonts w:ascii="Courier New" w:hAnsi="Courier New" w:hint="default"/>
      </w:rPr>
    </w:lvl>
    <w:lvl w:ilvl="8" w:tplc="8A1A8922">
      <w:start w:val="1"/>
      <w:numFmt w:val="bullet"/>
      <w:lvlText w:val=""/>
      <w:lvlJc w:val="left"/>
      <w:pPr>
        <w:ind w:left="6480" w:hanging="360"/>
      </w:pPr>
      <w:rPr>
        <w:rFonts w:ascii="Wingdings" w:hAnsi="Wingdings" w:hint="default"/>
      </w:rPr>
    </w:lvl>
  </w:abstractNum>
  <w:abstractNum w:abstractNumId="2" w15:restartNumberingAfterBreak="0">
    <w:nsid w:val="06DA7A7E"/>
    <w:multiLevelType w:val="hybridMultilevel"/>
    <w:tmpl w:val="A2926B7E"/>
    <w:lvl w:ilvl="0" w:tplc="212CEF6C">
      <w:start w:val="1"/>
      <w:numFmt w:val="bullet"/>
      <w:lvlText w:val=""/>
      <w:lvlJc w:val="left"/>
      <w:pPr>
        <w:ind w:left="720" w:hanging="360"/>
      </w:pPr>
      <w:rPr>
        <w:rFonts w:ascii="Symbol" w:hAnsi="Symbol" w:hint="default"/>
      </w:rPr>
    </w:lvl>
    <w:lvl w:ilvl="1" w:tplc="859299B6">
      <w:start w:val="1"/>
      <w:numFmt w:val="bullet"/>
      <w:lvlText w:val="o"/>
      <w:lvlJc w:val="left"/>
      <w:pPr>
        <w:ind w:left="1440" w:hanging="360"/>
      </w:pPr>
      <w:rPr>
        <w:rFonts w:ascii="Courier New" w:hAnsi="Courier New" w:hint="default"/>
      </w:rPr>
    </w:lvl>
    <w:lvl w:ilvl="2" w:tplc="4F3AD5D2">
      <w:start w:val="1"/>
      <w:numFmt w:val="bullet"/>
      <w:lvlText w:val=""/>
      <w:lvlJc w:val="left"/>
      <w:pPr>
        <w:ind w:left="2160" w:hanging="360"/>
      </w:pPr>
      <w:rPr>
        <w:rFonts w:ascii="Wingdings" w:hAnsi="Wingdings" w:hint="default"/>
      </w:rPr>
    </w:lvl>
    <w:lvl w:ilvl="3" w:tplc="8F961708">
      <w:start w:val="1"/>
      <w:numFmt w:val="bullet"/>
      <w:lvlText w:val=""/>
      <w:lvlJc w:val="left"/>
      <w:pPr>
        <w:ind w:left="2880" w:hanging="360"/>
      </w:pPr>
      <w:rPr>
        <w:rFonts w:ascii="Symbol" w:hAnsi="Symbol" w:hint="default"/>
      </w:rPr>
    </w:lvl>
    <w:lvl w:ilvl="4" w:tplc="ECF41358">
      <w:start w:val="1"/>
      <w:numFmt w:val="bullet"/>
      <w:lvlText w:val="o"/>
      <w:lvlJc w:val="left"/>
      <w:pPr>
        <w:ind w:left="3600" w:hanging="360"/>
      </w:pPr>
      <w:rPr>
        <w:rFonts w:ascii="Courier New" w:hAnsi="Courier New" w:hint="default"/>
      </w:rPr>
    </w:lvl>
    <w:lvl w:ilvl="5" w:tplc="76C497F6">
      <w:start w:val="1"/>
      <w:numFmt w:val="bullet"/>
      <w:lvlText w:val=""/>
      <w:lvlJc w:val="left"/>
      <w:pPr>
        <w:ind w:left="4320" w:hanging="360"/>
      </w:pPr>
      <w:rPr>
        <w:rFonts w:ascii="Wingdings" w:hAnsi="Wingdings" w:hint="default"/>
      </w:rPr>
    </w:lvl>
    <w:lvl w:ilvl="6" w:tplc="339A2290">
      <w:start w:val="1"/>
      <w:numFmt w:val="bullet"/>
      <w:lvlText w:val=""/>
      <w:lvlJc w:val="left"/>
      <w:pPr>
        <w:ind w:left="5040" w:hanging="360"/>
      </w:pPr>
      <w:rPr>
        <w:rFonts w:ascii="Symbol" w:hAnsi="Symbol" w:hint="default"/>
      </w:rPr>
    </w:lvl>
    <w:lvl w:ilvl="7" w:tplc="6D060750">
      <w:start w:val="1"/>
      <w:numFmt w:val="bullet"/>
      <w:lvlText w:val="o"/>
      <w:lvlJc w:val="left"/>
      <w:pPr>
        <w:ind w:left="5760" w:hanging="360"/>
      </w:pPr>
      <w:rPr>
        <w:rFonts w:ascii="Courier New" w:hAnsi="Courier New" w:hint="default"/>
      </w:rPr>
    </w:lvl>
    <w:lvl w:ilvl="8" w:tplc="ED7EA1D2">
      <w:start w:val="1"/>
      <w:numFmt w:val="bullet"/>
      <w:lvlText w:val=""/>
      <w:lvlJc w:val="left"/>
      <w:pPr>
        <w:ind w:left="6480" w:hanging="360"/>
      </w:pPr>
      <w:rPr>
        <w:rFonts w:ascii="Wingdings" w:hAnsi="Wingdings" w:hint="default"/>
      </w:rPr>
    </w:lvl>
  </w:abstractNum>
  <w:abstractNum w:abstractNumId="3" w15:restartNumberingAfterBreak="0">
    <w:nsid w:val="09320526"/>
    <w:multiLevelType w:val="multilevel"/>
    <w:tmpl w:val="8912D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457F5B"/>
    <w:multiLevelType w:val="hybridMultilevel"/>
    <w:tmpl w:val="E1227C94"/>
    <w:lvl w:ilvl="0" w:tplc="A0E03222">
      <w:start w:val="1"/>
      <w:numFmt w:val="bullet"/>
      <w:lvlText w:val=""/>
      <w:lvlJc w:val="left"/>
      <w:pPr>
        <w:ind w:left="720" w:hanging="360"/>
      </w:pPr>
      <w:rPr>
        <w:rFonts w:ascii="Symbol" w:hAnsi="Symbol" w:hint="default"/>
      </w:rPr>
    </w:lvl>
    <w:lvl w:ilvl="1" w:tplc="B31E2042">
      <w:start w:val="1"/>
      <w:numFmt w:val="bullet"/>
      <w:lvlText w:val="o"/>
      <w:lvlJc w:val="left"/>
      <w:pPr>
        <w:ind w:left="1440" w:hanging="360"/>
      </w:pPr>
      <w:rPr>
        <w:rFonts w:ascii="Courier New" w:hAnsi="Courier New" w:hint="default"/>
      </w:rPr>
    </w:lvl>
    <w:lvl w:ilvl="2" w:tplc="E8C43C68">
      <w:start w:val="1"/>
      <w:numFmt w:val="bullet"/>
      <w:lvlText w:val=""/>
      <w:lvlJc w:val="left"/>
      <w:pPr>
        <w:ind w:left="2160" w:hanging="360"/>
      </w:pPr>
      <w:rPr>
        <w:rFonts w:ascii="Wingdings" w:hAnsi="Wingdings" w:hint="default"/>
      </w:rPr>
    </w:lvl>
    <w:lvl w:ilvl="3" w:tplc="B8844650">
      <w:start w:val="1"/>
      <w:numFmt w:val="bullet"/>
      <w:lvlText w:val=""/>
      <w:lvlJc w:val="left"/>
      <w:pPr>
        <w:ind w:left="2880" w:hanging="360"/>
      </w:pPr>
      <w:rPr>
        <w:rFonts w:ascii="Symbol" w:hAnsi="Symbol" w:hint="default"/>
      </w:rPr>
    </w:lvl>
    <w:lvl w:ilvl="4" w:tplc="CF94FFBA">
      <w:start w:val="1"/>
      <w:numFmt w:val="bullet"/>
      <w:lvlText w:val="o"/>
      <w:lvlJc w:val="left"/>
      <w:pPr>
        <w:ind w:left="3600" w:hanging="360"/>
      </w:pPr>
      <w:rPr>
        <w:rFonts w:ascii="Courier New" w:hAnsi="Courier New" w:hint="default"/>
      </w:rPr>
    </w:lvl>
    <w:lvl w:ilvl="5" w:tplc="47CE0324">
      <w:start w:val="1"/>
      <w:numFmt w:val="bullet"/>
      <w:lvlText w:val=""/>
      <w:lvlJc w:val="left"/>
      <w:pPr>
        <w:ind w:left="4320" w:hanging="360"/>
      </w:pPr>
      <w:rPr>
        <w:rFonts w:ascii="Wingdings" w:hAnsi="Wingdings" w:hint="default"/>
      </w:rPr>
    </w:lvl>
    <w:lvl w:ilvl="6" w:tplc="CDDE72B8">
      <w:start w:val="1"/>
      <w:numFmt w:val="bullet"/>
      <w:lvlText w:val=""/>
      <w:lvlJc w:val="left"/>
      <w:pPr>
        <w:ind w:left="5040" w:hanging="360"/>
      </w:pPr>
      <w:rPr>
        <w:rFonts w:ascii="Symbol" w:hAnsi="Symbol" w:hint="default"/>
      </w:rPr>
    </w:lvl>
    <w:lvl w:ilvl="7" w:tplc="55CA95DC">
      <w:start w:val="1"/>
      <w:numFmt w:val="bullet"/>
      <w:lvlText w:val="o"/>
      <w:lvlJc w:val="left"/>
      <w:pPr>
        <w:ind w:left="5760" w:hanging="360"/>
      </w:pPr>
      <w:rPr>
        <w:rFonts w:ascii="Courier New" w:hAnsi="Courier New" w:hint="default"/>
      </w:rPr>
    </w:lvl>
    <w:lvl w:ilvl="8" w:tplc="7F960834">
      <w:start w:val="1"/>
      <w:numFmt w:val="bullet"/>
      <w:lvlText w:val=""/>
      <w:lvlJc w:val="left"/>
      <w:pPr>
        <w:ind w:left="6480" w:hanging="360"/>
      </w:pPr>
      <w:rPr>
        <w:rFonts w:ascii="Wingdings" w:hAnsi="Wingdings" w:hint="default"/>
      </w:rPr>
    </w:lvl>
  </w:abstractNum>
  <w:abstractNum w:abstractNumId="5" w15:restartNumberingAfterBreak="0">
    <w:nsid w:val="09C7B107"/>
    <w:multiLevelType w:val="hybridMultilevel"/>
    <w:tmpl w:val="FFFFFFFF"/>
    <w:lvl w:ilvl="0" w:tplc="36524D48">
      <w:start w:val="1"/>
      <w:numFmt w:val="decimal"/>
      <w:lvlText w:val="%1."/>
      <w:lvlJc w:val="left"/>
      <w:pPr>
        <w:ind w:left="720" w:hanging="360"/>
      </w:pPr>
    </w:lvl>
    <w:lvl w:ilvl="1" w:tplc="3AC29440">
      <w:start w:val="1"/>
      <w:numFmt w:val="lowerLetter"/>
      <w:lvlText w:val="%2."/>
      <w:lvlJc w:val="left"/>
      <w:pPr>
        <w:ind w:left="1440" w:hanging="360"/>
      </w:pPr>
    </w:lvl>
    <w:lvl w:ilvl="2" w:tplc="C6B81FA6">
      <w:start w:val="1"/>
      <w:numFmt w:val="upperLetter"/>
      <w:lvlText w:val="%3."/>
      <w:lvlJc w:val="left"/>
      <w:pPr>
        <w:ind w:left="2160" w:hanging="180"/>
      </w:pPr>
    </w:lvl>
    <w:lvl w:ilvl="3" w:tplc="9B42D00A">
      <w:start w:val="1"/>
      <w:numFmt w:val="decimal"/>
      <w:lvlText w:val="%4."/>
      <w:lvlJc w:val="left"/>
      <w:pPr>
        <w:ind w:left="2880" w:hanging="360"/>
      </w:pPr>
    </w:lvl>
    <w:lvl w:ilvl="4" w:tplc="B95A2A84">
      <w:start w:val="1"/>
      <w:numFmt w:val="lowerLetter"/>
      <w:lvlText w:val="%5."/>
      <w:lvlJc w:val="left"/>
      <w:pPr>
        <w:ind w:left="3600" w:hanging="360"/>
      </w:pPr>
    </w:lvl>
    <w:lvl w:ilvl="5" w:tplc="650C15B4">
      <w:start w:val="1"/>
      <w:numFmt w:val="lowerRoman"/>
      <w:lvlText w:val="%6."/>
      <w:lvlJc w:val="right"/>
      <w:pPr>
        <w:ind w:left="4320" w:hanging="180"/>
      </w:pPr>
    </w:lvl>
    <w:lvl w:ilvl="6" w:tplc="189A4338">
      <w:start w:val="1"/>
      <w:numFmt w:val="decimal"/>
      <w:lvlText w:val="%7."/>
      <w:lvlJc w:val="left"/>
      <w:pPr>
        <w:ind w:left="5040" w:hanging="360"/>
      </w:pPr>
    </w:lvl>
    <w:lvl w:ilvl="7" w:tplc="44AE22B6">
      <w:start w:val="1"/>
      <w:numFmt w:val="lowerLetter"/>
      <w:lvlText w:val="%8."/>
      <w:lvlJc w:val="left"/>
      <w:pPr>
        <w:ind w:left="5760" w:hanging="360"/>
      </w:pPr>
    </w:lvl>
    <w:lvl w:ilvl="8" w:tplc="078035C4">
      <w:start w:val="1"/>
      <w:numFmt w:val="lowerRoman"/>
      <w:lvlText w:val="%9."/>
      <w:lvlJc w:val="right"/>
      <w:pPr>
        <w:ind w:left="6480" w:hanging="180"/>
      </w:pPr>
    </w:lvl>
  </w:abstractNum>
  <w:abstractNum w:abstractNumId="6" w15:restartNumberingAfterBreak="0">
    <w:nsid w:val="0DE114CE"/>
    <w:multiLevelType w:val="multilevel"/>
    <w:tmpl w:val="C98EED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575AB9"/>
    <w:multiLevelType w:val="multilevel"/>
    <w:tmpl w:val="671C1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B671D5"/>
    <w:multiLevelType w:val="hybridMultilevel"/>
    <w:tmpl w:val="CF5A37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C76AFC"/>
    <w:multiLevelType w:val="multilevel"/>
    <w:tmpl w:val="10726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A3B240"/>
    <w:multiLevelType w:val="hybridMultilevel"/>
    <w:tmpl w:val="3314F820"/>
    <w:lvl w:ilvl="0" w:tplc="6478D5BA">
      <w:start w:val="1"/>
      <w:numFmt w:val="bullet"/>
      <w:lvlText w:val="·"/>
      <w:lvlJc w:val="left"/>
      <w:pPr>
        <w:ind w:left="720" w:hanging="360"/>
      </w:pPr>
      <w:rPr>
        <w:rFonts w:ascii="Symbol" w:hAnsi="Symbol" w:hint="default"/>
      </w:rPr>
    </w:lvl>
    <w:lvl w:ilvl="1" w:tplc="CA4EC5E4">
      <w:start w:val="1"/>
      <w:numFmt w:val="bullet"/>
      <w:lvlText w:val="o"/>
      <w:lvlJc w:val="left"/>
      <w:pPr>
        <w:ind w:left="1440" w:hanging="360"/>
      </w:pPr>
      <w:rPr>
        <w:rFonts w:ascii="Courier New" w:hAnsi="Courier New" w:hint="default"/>
      </w:rPr>
    </w:lvl>
    <w:lvl w:ilvl="2" w:tplc="6F769854">
      <w:start w:val="1"/>
      <w:numFmt w:val="bullet"/>
      <w:lvlText w:val=""/>
      <w:lvlJc w:val="left"/>
      <w:pPr>
        <w:ind w:left="2160" w:hanging="360"/>
      </w:pPr>
      <w:rPr>
        <w:rFonts w:ascii="Wingdings" w:hAnsi="Wingdings" w:hint="default"/>
      </w:rPr>
    </w:lvl>
    <w:lvl w:ilvl="3" w:tplc="669C034E">
      <w:start w:val="1"/>
      <w:numFmt w:val="bullet"/>
      <w:lvlText w:val=""/>
      <w:lvlJc w:val="left"/>
      <w:pPr>
        <w:ind w:left="2880" w:hanging="360"/>
      </w:pPr>
      <w:rPr>
        <w:rFonts w:ascii="Symbol" w:hAnsi="Symbol" w:hint="default"/>
      </w:rPr>
    </w:lvl>
    <w:lvl w:ilvl="4" w:tplc="0CF0C094">
      <w:start w:val="1"/>
      <w:numFmt w:val="bullet"/>
      <w:lvlText w:val="o"/>
      <w:lvlJc w:val="left"/>
      <w:pPr>
        <w:ind w:left="3600" w:hanging="360"/>
      </w:pPr>
      <w:rPr>
        <w:rFonts w:ascii="Courier New" w:hAnsi="Courier New" w:hint="default"/>
      </w:rPr>
    </w:lvl>
    <w:lvl w:ilvl="5" w:tplc="A01827EC">
      <w:start w:val="1"/>
      <w:numFmt w:val="bullet"/>
      <w:lvlText w:val=""/>
      <w:lvlJc w:val="left"/>
      <w:pPr>
        <w:ind w:left="4320" w:hanging="360"/>
      </w:pPr>
      <w:rPr>
        <w:rFonts w:ascii="Wingdings" w:hAnsi="Wingdings" w:hint="default"/>
      </w:rPr>
    </w:lvl>
    <w:lvl w:ilvl="6" w:tplc="FB06CE64">
      <w:start w:val="1"/>
      <w:numFmt w:val="bullet"/>
      <w:lvlText w:val=""/>
      <w:lvlJc w:val="left"/>
      <w:pPr>
        <w:ind w:left="5040" w:hanging="360"/>
      </w:pPr>
      <w:rPr>
        <w:rFonts w:ascii="Symbol" w:hAnsi="Symbol" w:hint="default"/>
      </w:rPr>
    </w:lvl>
    <w:lvl w:ilvl="7" w:tplc="52E21A6A">
      <w:start w:val="1"/>
      <w:numFmt w:val="bullet"/>
      <w:lvlText w:val="o"/>
      <w:lvlJc w:val="left"/>
      <w:pPr>
        <w:ind w:left="5760" w:hanging="360"/>
      </w:pPr>
      <w:rPr>
        <w:rFonts w:ascii="Courier New" w:hAnsi="Courier New" w:hint="default"/>
      </w:rPr>
    </w:lvl>
    <w:lvl w:ilvl="8" w:tplc="B2BA1340">
      <w:start w:val="1"/>
      <w:numFmt w:val="bullet"/>
      <w:lvlText w:val=""/>
      <w:lvlJc w:val="left"/>
      <w:pPr>
        <w:ind w:left="6480" w:hanging="360"/>
      </w:pPr>
      <w:rPr>
        <w:rFonts w:ascii="Wingdings" w:hAnsi="Wingdings" w:hint="default"/>
      </w:rPr>
    </w:lvl>
  </w:abstractNum>
  <w:abstractNum w:abstractNumId="11" w15:restartNumberingAfterBreak="0">
    <w:nsid w:val="11C2CEC8"/>
    <w:multiLevelType w:val="hybridMultilevel"/>
    <w:tmpl w:val="F0B059EC"/>
    <w:lvl w:ilvl="0" w:tplc="3FCCFB1C">
      <w:start w:val="1"/>
      <w:numFmt w:val="bullet"/>
      <w:lvlText w:val="o"/>
      <w:lvlJc w:val="left"/>
      <w:pPr>
        <w:ind w:left="720" w:hanging="360"/>
      </w:pPr>
      <w:rPr>
        <w:rFonts w:ascii="&quot;Courier New&quot;" w:hAnsi="&quot;Courier New&quot;" w:hint="default"/>
      </w:rPr>
    </w:lvl>
    <w:lvl w:ilvl="1" w:tplc="E4E0E744">
      <w:start w:val="1"/>
      <w:numFmt w:val="bullet"/>
      <w:lvlText w:val="o"/>
      <w:lvlJc w:val="left"/>
      <w:pPr>
        <w:ind w:left="1440" w:hanging="360"/>
      </w:pPr>
      <w:rPr>
        <w:rFonts w:ascii="Courier New" w:hAnsi="Courier New" w:hint="default"/>
      </w:rPr>
    </w:lvl>
    <w:lvl w:ilvl="2" w:tplc="CC4ADA4E">
      <w:start w:val="1"/>
      <w:numFmt w:val="bullet"/>
      <w:lvlText w:val=""/>
      <w:lvlJc w:val="left"/>
      <w:pPr>
        <w:ind w:left="2160" w:hanging="360"/>
      </w:pPr>
      <w:rPr>
        <w:rFonts w:ascii="Wingdings" w:hAnsi="Wingdings" w:hint="default"/>
      </w:rPr>
    </w:lvl>
    <w:lvl w:ilvl="3" w:tplc="5E322590">
      <w:start w:val="1"/>
      <w:numFmt w:val="bullet"/>
      <w:lvlText w:val=""/>
      <w:lvlJc w:val="left"/>
      <w:pPr>
        <w:ind w:left="2880" w:hanging="360"/>
      </w:pPr>
      <w:rPr>
        <w:rFonts w:ascii="Symbol" w:hAnsi="Symbol" w:hint="default"/>
      </w:rPr>
    </w:lvl>
    <w:lvl w:ilvl="4" w:tplc="6BECDC9A">
      <w:start w:val="1"/>
      <w:numFmt w:val="bullet"/>
      <w:lvlText w:val="o"/>
      <w:lvlJc w:val="left"/>
      <w:pPr>
        <w:ind w:left="3600" w:hanging="360"/>
      </w:pPr>
      <w:rPr>
        <w:rFonts w:ascii="Courier New" w:hAnsi="Courier New" w:hint="default"/>
      </w:rPr>
    </w:lvl>
    <w:lvl w:ilvl="5" w:tplc="8E8C07F8">
      <w:start w:val="1"/>
      <w:numFmt w:val="bullet"/>
      <w:lvlText w:val=""/>
      <w:lvlJc w:val="left"/>
      <w:pPr>
        <w:ind w:left="4320" w:hanging="360"/>
      </w:pPr>
      <w:rPr>
        <w:rFonts w:ascii="Wingdings" w:hAnsi="Wingdings" w:hint="default"/>
      </w:rPr>
    </w:lvl>
    <w:lvl w:ilvl="6" w:tplc="0DC21AC4">
      <w:start w:val="1"/>
      <w:numFmt w:val="bullet"/>
      <w:lvlText w:val=""/>
      <w:lvlJc w:val="left"/>
      <w:pPr>
        <w:ind w:left="5040" w:hanging="360"/>
      </w:pPr>
      <w:rPr>
        <w:rFonts w:ascii="Symbol" w:hAnsi="Symbol" w:hint="default"/>
      </w:rPr>
    </w:lvl>
    <w:lvl w:ilvl="7" w:tplc="23887DFC">
      <w:start w:val="1"/>
      <w:numFmt w:val="bullet"/>
      <w:lvlText w:val="o"/>
      <w:lvlJc w:val="left"/>
      <w:pPr>
        <w:ind w:left="5760" w:hanging="360"/>
      </w:pPr>
      <w:rPr>
        <w:rFonts w:ascii="Courier New" w:hAnsi="Courier New" w:hint="default"/>
      </w:rPr>
    </w:lvl>
    <w:lvl w:ilvl="8" w:tplc="CDF258B4">
      <w:start w:val="1"/>
      <w:numFmt w:val="bullet"/>
      <w:lvlText w:val=""/>
      <w:lvlJc w:val="left"/>
      <w:pPr>
        <w:ind w:left="6480" w:hanging="360"/>
      </w:pPr>
      <w:rPr>
        <w:rFonts w:ascii="Wingdings" w:hAnsi="Wingdings" w:hint="default"/>
      </w:rPr>
    </w:lvl>
  </w:abstractNum>
  <w:abstractNum w:abstractNumId="12" w15:restartNumberingAfterBreak="0">
    <w:nsid w:val="12BF6F13"/>
    <w:multiLevelType w:val="multilevel"/>
    <w:tmpl w:val="1ADCD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7317291"/>
    <w:multiLevelType w:val="hybridMultilevel"/>
    <w:tmpl w:val="DBC4736A"/>
    <w:lvl w:ilvl="0" w:tplc="17102BA0">
      <w:start w:val="1"/>
      <w:numFmt w:val="decimal"/>
      <w:lvlText w:val="%1."/>
      <w:lvlJc w:val="left"/>
      <w:pPr>
        <w:ind w:left="102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FA5C2FAA">
      <w:numFmt w:val="bullet"/>
      <w:lvlText w:val=""/>
      <w:lvlJc w:val="left"/>
      <w:pPr>
        <w:ind w:left="1111" w:hanging="452"/>
      </w:pPr>
      <w:rPr>
        <w:rFonts w:ascii="Wingdings" w:eastAsia="Wingdings" w:hAnsi="Wingdings" w:cs="Wingdings" w:hint="default"/>
        <w:b w:val="0"/>
        <w:bCs w:val="0"/>
        <w:i w:val="0"/>
        <w:iCs w:val="0"/>
        <w:spacing w:val="0"/>
        <w:w w:val="100"/>
        <w:sz w:val="24"/>
        <w:szCs w:val="24"/>
        <w:lang w:val="en-US" w:eastAsia="en-US" w:bidi="ar-SA"/>
      </w:rPr>
    </w:lvl>
    <w:lvl w:ilvl="2" w:tplc="D7F209A8">
      <w:numFmt w:val="bullet"/>
      <w:lvlText w:val="•"/>
      <w:lvlJc w:val="left"/>
      <w:pPr>
        <w:ind w:left="2184" w:hanging="452"/>
      </w:pPr>
      <w:rPr>
        <w:rFonts w:hint="default"/>
        <w:lang w:val="en-US" w:eastAsia="en-US" w:bidi="ar-SA"/>
      </w:rPr>
    </w:lvl>
    <w:lvl w:ilvl="3" w:tplc="F6F4B310">
      <w:numFmt w:val="bullet"/>
      <w:lvlText w:val="•"/>
      <w:lvlJc w:val="left"/>
      <w:pPr>
        <w:ind w:left="3248" w:hanging="452"/>
      </w:pPr>
      <w:rPr>
        <w:rFonts w:hint="default"/>
        <w:lang w:val="en-US" w:eastAsia="en-US" w:bidi="ar-SA"/>
      </w:rPr>
    </w:lvl>
    <w:lvl w:ilvl="4" w:tplc="E3B2BF5E">
      <w:numFmt w:val="bullet"/>
      <w:lvlText w:val="•"/>
      <w:lvlJc w:val="left"/>
      <w:pPr>
        <w:ind w:left="4313" w:hanging="452"/>
      </w:pPr>
      <w:rPr>
        <w:rFonts w:hint="default"/>
        <w:lang w:val="en-US" w:eastAsia="en-US" w:bidi="ar-SA"/>
      </w:rPr>
    </w:lvl>
    <w:lvl w:ilvl="5" w:tplc="F24C0324">
      <w:numFmt w:val="bullet"/>
      <w:lvlText w:val="•"/>
      <w:lvlJc w:val="left"/>
      <w:pPr>
        <w:ind w:left="5377" w:hanging="452"/>
      </w:pPr>
      <w:rPr>
        <w:rFonts w:hint="default"/>
        <w:lang w:val="en-US" w:eastAsia="en-US" w:bidi="ar-SA"/>
      </w:rPr>
    </w:lvl>
    <w:lvl w:ilvl="6" w:tplc="C5B2C75C">
      <w:numFmt w:val="bullet"/>
      <w:lvlText w:val="•"/>
      <w:lvlJc w:val="left"/>
      <w:pPr>
        <w:ind w:left="6442" w:hanging="452"/>
      </w:pPr>
      <w:rPr>
        <w:rFonts w:hint="default"/>
        <w:lang w:val="en-US" w:eastAsia="en-US" w:bidi="ar-SA"/>
      </w:rPr>
    </w:lvl>
    <w:lvl w:ilvl="7" w:tplc="CCA0CF18">
      <w:numFmt w:val="bullet"/>
      <w:lvlText w:val="•"/>
      <w:lvlJc w:val="left"/>
      <w:pPr>
        <w:ind w:left="7506" w:hanging="452"/>
      </w:pPr>
      <w:rPr>
        <w:rFonts w:hint="default"/>
        <w:lang w:val="en-US" w:eastAsia="en-US" w:bidi="ar-SA"/>
      </w:rPr>
    </w:lvl>
    <w:lvl w:ilvl="8" w:tplc="8B70AD50">
      <w:numFmt w:val="bullet"/>
      <w:lvlText w:val="•"/>
      <w:lvlJc w:val="left"/>
      <w:pPr>
        <w:ind w:left="8571" w:hanging="452"/>
      </w:pPr>
      <w:rPr>
        <w:rFonts w:hint="default"/>
        <w:lang w:val="en-US" w:eastAsia="en-US" w:bidi="ar-SA"/>
      </w:rPr>
    </w:lvl>
  </w:abstractNum>
  <w:abstractNum w:abstractNumId="14" w15:restartNumberingAfterBreak="0">
    <w:nsid w:val="1E085C38"/>
    <w:multiLevelType w:val="hybridMultilevel"/>
    <w:tmpl w:val="21F2A4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FA0BE4"/>
    <w:multiLevelType w:val="hybridMultilevel"/>
    <w:tmpl w:val="DA78E5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2B3EB0"/>
    <w:multiLevelType w:val="multilevel"/>
    <w:tmpl w:val="445E3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803773"/>
    <w:multiLevelType w:val="hybridMultilevel"/>
    <w:tmpl w:val="B92A0CBA"/>
    <w:lvl w:ilvl="0" w:tplc="AE96327C">
      <w:start w:val="1"/>
      <w:numFmt w:val="bullet"/>
      <w:lvlText w:val=""/>
      <w:lvlJc w:val="left"/>
      <w:pPr>
        <w:ind w:left="1080" w:hanging="360"/>
      </w:pPr>
      <w:rPr>
        <w:rFonts w:ascii="Wingdings" w:hAnsi="Wingdings" w:hint="default"/>
      </w:rPr>
    </w:lvl>
    <w:lvl w:ilvl="1" w:tplc="473E8ABA">
      <w:start w:val="1"/>
      <w:numFmt w:val="bullet"/>
      <w:lvlText w:val="o"/>
      <w:lvlJc w:val="left"/>
      <w:pPr>
        <w:ind w:left="1440" w:hanging="360"/>
      </w:pPr>
      <w:rPr>
        <w:rFonts w:ascii="Courier New" w:hAnsi="Courier New" w:hint="default"/>
      </w:rPr>
    </w:lvl>
    <w:lvl w:ilvl="2" w:tplc="7F5C8342">
      <w:start w:val="1"/>
      <w:numFmt w:val="bullet"/>
      <w:lvlText w:val=""/>
      <w:lvlJc w:val="left"/>
      <w:pPr>
        <w:ind w:left="2160" w:hanging="360"/>
      </w:pPr>
      <w:rPr>
        <w:rFonts w:ascii="Wingdings" w:hAnsi="Wingdings" w:hint="default"/>
      </w:rPr>
    </w:lvl>
    <w:lvl w:ilvl="3" w:tplc="FA3C7E32">
      <w:start w:val="1"/>
      <w:numFmt w:val="bullet"/>
      <w:lvlText w:val=""/>
      <w:lvlJc w:val="left"/>
      <w:pPr>
        <w:ind w:left="2880" w:hanging="360"/>
      </w:pPr>
      <w:rPr>
        <w:rFonts w:ascii="Symbol" w:hAnsi="Symbol" w:hint="default"/>
      </w:rPr>
    </w:lvl>
    <w:lvl w:ilvl="4" w:tplc="AEEE70EA">
      <w:start w:val="1"/>
      <w:numFmt w:val="bullet"/>
      <w:lvlText w:val="o"/>
      <w:lvlJc w:val="left"/>
      <w:pPr>
        <w:ind w:left="3600" w:hanging="360"/>
      </w:pPr>
      <w:rPr>
        <w:rFonts w:ascii="Courier New" w:hAnsi="Courier New" w:hint="default"/>
      </w:rPr>
    </w:lvl>
    <w:lvl w:ilvl="5" w:tplc="4F04B276">
      <w:start w:val="1"/>
      <w:numFmt w:val="bullet"/>
      <w:lvlText w:val=""/>
      <w:lvlJc w:val="left"/>
      <w:pPr>
        <w:ind w:left="4320" w:hanging="360"/>
      </w:pPr>
      <w:rPr>
        <w:rFonts w:ascii="Wingdings" w:hAnsi="Wingdings" w:hint="default"/>
      </w:rPr>
    </w:lvl>
    <w:lvl w:ilvl="6" w:tplc="D2EC3682">
      <w:start w:val="1"/>
      <w:numFmt w:val="bullet"/>
      <w:lvlText w:val=""/>
      <w:lvlJc w:val="left"/>
      <w:pPr>
        <w:ind w:left="5040" w:hanging="360"/>
      </w:pPr>
      <w:rPr>
        <w:rFonts w:ascii="Symbol" w:hAnsi="Symbol" w:hint="default"/>
      </w:rPr>
    </w:lvl>
    <w:lvl w:ilvl="7" w:tplc="9534517C">
      <w:start w:val="1"/>
      <w:numFmt w:val="bullet"/>
      <w:lvlText w:val="o"/>
      <w:lvlJc w:val="left"/>
      <w:pPr>
        <w:ind w:left="5760" w:hanging="360"/>
      </w:pPr>
      <w:rPr>
        <w:rFonts w:ascii="Courier New" w:hAnsi="Courier New" w:hint="default"/>
      </w:rPr>
    </w:lvl>
    <w:lvl w:ilvl="8" w:tplc="8446F064">
      <w:start w:val="1"/>
      <w:numFmt w:val="bullet"/>
      <w:lvlText w:val=""/>
      <w:lvlJc w:val="left"/>
      <w:pPr>
        <w:ind w:left="6480" w:hanging="360"/>
      </w:pPr>
      <w:rPr>
        <w:rFonts w:ascii="Wingdings" w:hAnsi="Wingdings" w:hint="default"/>
      </w:rPr>
    </w:lvl>
  </w:abstractNum>
  <w:abstractNum w:abstractNumId="18" w15:restartNumberingAfterBreak="0">
    <w:nsid w:val="2C446C36"/>
    <w:multiLevelType w:val="multilevel"/>
    <w:tmpl w:val="53E4E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C782D45"/>
    <w:multiLevelType w:val="multilevel"/>
    <w:tmpl w:val="D39ED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9FB379"/>
    <w:multiLevelType w:val="hybridMultilevel"/>
    <w:tmpl w:val="FE0221E8"/>
    <w:lvl w:ilvl="0" w:tplc="0EDC59FE">
      <w:start w:val="1"/>
      <w:numFmt w:val="decimal"/>
      <w:lvlText w:val="%1."/>
      <w:lvlJc w:val="left"/>
      <w:pPr>
        <w:ind w:left="720" w:hanging="360"/>
      </w:pPr>
    </w:lvl>
    <w:lvl w:ilvl="1" w:tplc="E84A08BA">
      <w:start w:val="1"/>
      <w:numFmt w:val="lowerLetter"/>
      <w:lvlText w:val="%2."/>
      <w:lvlJc w:val="left"/>
      <w:pPr>
        <w:ind w:left="1440" w:hanging="360"/>
      </w:pPr>
    </w:lvl>
    <w:lvl w:ilvl="2" w:tplc="3DC04582">
      <w:start w:val="1"/>
      <w:numFmt w:val="lowerRoman"/>
      <w:lvlText w:val="%3."/>
      <w:lvlJc w:val="right"/>
      <w:pPr>
        <w:ind w:left="2160" w:hanging="180"/>
      </w:pPr>
    </w:lvl>
    <w:lvl w:ilvl="3" w:tplc="23583B60">
      <w:start w:val="1"/>
      <w:numFmt w:val="decimal"/>
      <w:lvlText w:val="%4."/>
      <w:lvlJc w:val="left"/>
      <w:pPr>
        <w:ind w:left="2880" w:hanging="360"/>
      </w:pPr>
    </w:lvl>
    <w:lvl w:ilvl="4" w:tplc="1CCAC4EC">
      <w:start w:val="1"/>
      <w:numFmt w:val="lowerLetter"/>
      <w:lvlText w:val="%5."/>
      <w:lvlJc w:val="left"/>
      <w:pPr>
        <w:ind w:left="3600" w:hanging="360"/>
      </w:pPr>
    </w:lvl>
    <w:lvl w:ilvl="5" w:tplc="332A43AA">
      <w:start w:val="1"/>
      <w:numFmt w:val="lowerRoman"/>
      <w:lvlText w:val="%6."/>
      <w:lvlJc w:val="right"/>
      <w:pPr>
        <w:ind w:left="4320" w:hanging="180"/>
      </w:pPr>
    </w:lvl>
    <w:lvl w:ilvl="6" w:tplc="449EE96E">
      <w:start w:val="1"/>
      <w:numFmt w:val="decimal"/>
      <w:lvlText w:val="%7."/>
      <w:lvlJc w:val="left"/>
      <w:pPr>
        <w:ind w:left="5040" w:hanging="360"/>
      </w:pPr>
    </w:lvl>
    <w:lvl w:ilvl="7" w:tplc="DF5C81C8">
      <w:start w:val="1"/>
      <w:numFmt w:val="lowerLetter"/>
      <w:lvlText w:val="%8."/>
      <w:lvlJc w:val="left"/>
      <w:pPr>
        <w:ind w:left="5760" w:hanging="360"/>
      </w:pPr>
    </w:lvl>
    <w:lvl w:ilvl="8" w:tplc="4810FEE4">
      <w:start w:val="1"/>
      <w:numFmt w:val="lowerRoman"/>
      <w:lvlText w:val="%9."/>
      <w:lvlJc w:val="right"/>
      <w:pPr>
        <w:ind w:left="6480" w:hanging="180"/>
      </w:pPr>
    </w:lvl>
  </w:abstractNum>
  <w:abstractNum w:abstractNumId="21" w15:restartNumberingAfterBreak="0">
    <w:nsid w:val="2F4069AF"/>
    <w:multiLevelType w:val="hybridMultilevel"/>
    <w:tmpl w:val="493026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1417B2"/>
    <w:multiLevelType w:val="hybridMultilevel"/>
    <w:tmpl w:val="01A8C822"/>
    <w:lvl w:ilvl="0" w:tplc="45DA37EA">
      <w:start w:val="1"/>
      <w:numFmt w:val="bullet"/>
      <w:lvlText w:val="o"/>
      <w:lvlJc w:val="left"/>
      <w:pPr>
        <w:ind w:left="1530" w:hanging="360"/>
      </w:pPr>
      <w:rPr>
        <w:rFonts w:ascii="Courier New" w:hAnsi="Courier New" w:hint="default"/>
      </w:rPr>
    </w:lvl>
    <w:lvl w:ilvl="1" w:tplc="892836A6">
      <w:start w:val="1"/>
      <w:numFmt w:val="bullet"/>
      <w:lvlText w:val="o"/>
      <w:lvlJc w:val="left"/>
      <w:pPr>
        <w:ind w:left="1440" w:hanging="360"/>
      </w:pPr>
      <w:rPr>
        <w:rFonts w:ascii="Courier New" w:hAnsi="Courier New" w:hint="default"/>
      </w:rPr>
    </w:lvl>
    <w:lvl w:ilvl="2" w:tplc="CA907684">
      <w:start w:val="1"/>
      <w:numFmt w:val="bullet"/>
      <w:lvlText w:val=""/>
      <w:lvlJc w:val="left"/>
      <w:pPr>
        <w:ind w:left="2160" w:hanging="360"/>
      </w:pPr>
      <w:rPr>
        <w:rFonts w:ascii="Wingdings" w:hAnsi="Wingdings" w:hint="default"/>
      </w:rPr>
    </w:lvl>
    <w:lvl w:ilvl="3" w:tplc="2A8C9226">
      <w:start w:val="1"/>
      <w:numFmt w:val="bullet"/>
      <w:lvlText w:val=""/>
      <w:lvlJc w:val="left"/>
      <w:pPr>
        <w:ind w:left="2880" w:hanging="360"/>
      </w:pPr>
      <w:rPr>
        <w:rFonts w:ascii="Symbol" w:hAnsi="Symbol" w:hint="default"/>
      </w:rPr>
    </w:lvl>
    <w:lvl w:ilvl="4" w:tplc="1EE237C8">
      <w:start w:val="1"/>
      <w:numFmt w:val="bullet"/>
      <w:lvlText w:val="o"/>
      <w:lvlJc w:val="left"/>
      <w:pPr>
        <w:ind w:left="3600" w:hanging="360"/>
      </w:pPr>
      <w:rPr>
        <w:rFonts w:ascii="Courier New" w:hAnsi="Courier New" w:hint="default"/>
      </w:rPr>
    </w:lvl>
    <w:lvl w:ilvl="5" w:tplc="83B43360">
      <w:start w:val="1"/>
      <w:numFmt w:val="bullet"/>
      <w:lvlText w:val=""/>
      <w:lvlJc w:val="left"/>
      <w:pPr>
        <w:ind w:left="4320" w:hanging="360"/>
      </w:pPr>
      <w:rPr>
        <w:rFonts w:ascii="Wingdings" w:hAnsi="Wingdings" w:hint="default"/>
      </w:rPr>
    </w:lvl>
    <w:lvl w:ilvl="6" w:tplc="6EF2977E">
      <w:start w:val="1"/>
      <w:numFmt w:val="bullet"/>
      <w:lvlText w:val=""/>
      <w:lvlJc w:val="left"/>
      <w:pPr>
        <w:ind w:left="5040" w:hanging="360"/>
      </w:pPr>
      <w:rPr>
        <w:rFonts w:ascii="Symbol" w:hAnsi="Symbol" w:hint="default"/>
      </w:rPr>
    </w:lvl>
    <w:lvl w:ilvl="7" w:tplc="5B867AB8">
      <w:start w:val="1"/>
      <w:numFmt w:val="bullet"/>
      <w:lvlText w:val="o"/>
      <w:lvlJc w:val="left"/>
      <w:pPr>
        <w:ind w:left="5760" w:hanging="360"/>
      </w:pPr>
      <w:rPr>
        <w:rFonts w:ascii="Courier New" w:hAnsi="Courier New" w:hint="default"/>
      </w:rPr>
    </w:lvl>
    <w:lvl w:ilvl="8" w:tplc="611CD450">
      <w:start w:val="1"/>
      <w:numFmt w:val="bullet"/>
      <w:lvlText w:val=""/>
      <w:lvlJc w:val="left"/>
      <w:pPr>
        <w:ind w:left="6480" w:hanging="360"/>
      </w:pPr>
      <w:rPr>
        <w:rFonts w:ascii="Wingdings" w:hAnsi="Wingdings" w:hint="default"/>
      </w:rPr>
    </w:lvl>
  </w:abstractNum>
  <w:abstractNum w:abstractNumId="23" w15:restartNumberingAfterBreak="0">
    <w:nsid w:val="31253CAA"/>
    <w:multiLevelType w:val="hybridMultilevel"/>
    <w:tmpl w:val="D862E214"/>
    <w:lvl w:ilvl="0" w:tplc="D36A1626">
      <w:start w:val="1"/>
      <w:numFmt w:val="bullet"/>
      <w:lvlText w:val=""/>
      <w:lvlJc w:val="left"/>
      <w:pPr>
        <w:ind w:left="1080" w:hanging="360"/>
      </w:pPr>
      <w:rPr>
        <w:rFonts w:ascii="Wingdings" w:hAnsi="Wingdings" w:hint="default"/>
      </w:rPr>
    </w:lvl>
    <w:lvl w:ilvl="1" w:tplc="F0EAD828">
      <w:start w:val="1"/>
      <w:numFmt w:val="bullet"/>
      <w:lvlText w:val="o"/>
      <w:lvlJc w:val="left"/>
      <w:pPr>
        <w:ind w:left="1440" w:hanging="360"/>
      </w:pPr>
      <w:rPr>
        <w:rFonts w:ascii="Courier New" w:hAnsi="Courier New" w:hint="default"/>
      </w:rPr>
    </w:lvl>
    <w:lvl w:ilvl="2" w:tplc="EFEE162C">
      <w:start w:val="1"/>
      <w:numFmt w:val="bullet"/>
      <w:lvlText w:val=""/>
      <w:lvlJc w:val="left"/>
      <w:pPr>
        <w:ind w:left="2160" w:hanging="360"/>
      </w:pPr>
      <w:rPr>
        <w:rFonts w:ascii="Wingdings" w:hAnsi="Wingdings" w:hint="default"/>
      </w:rPr>
    </w:lvl>
    <w:lvl w:ilvl="3" w:tplc="FF9228C4">
      <w:start w:val="1"/>
      <w:numFmt w:val="bullet"/>
      <w:lvlText w:val=""/>
      <w:lvlJc w:val="left"/>
      <w:pPr>
        <w:ind w:left="2880" w:hanging="360"/>
      </w:pPr>
      <w:rPr>
        <w:rFonts w:ascii="Symbol" w:hAnsi="Symbol" w:hint="default"/>
      </w:rPr>
    </w:lvl>
    <w:lvl w:ilvl="4" w:tplc="5BD68F76">
      <w:start w:val="1"/>
      <w:numFmt w:val="bullet"/>
      <w:lvlText w:val="o"/>
      <w:lvlJc w:val="left"/>
      <w:pPr>
        <w:ind w:left="3600" w:hanging="360"/>
      </w:pPr>
      <w:rPr>
        <w:rFonts w:ascii="Courier New" w:hAnsi="Courier New" w:hint="default"/>
      </w:rPr>
    </w:lvl>
    <w:lvl w:ilvl="5" w:tplc="229645C2">
      <w:start w:val="1"/>
      <w:numFmt w:val="bullet"/>
      <w:lvlText w:val=""/>
      <w:lvlJc w:val="left"/>
      <w:pPr>
        <w:ind w:left="4320" w:hanging="360"/>
      </w:pPr>
      <w:rPr>
        <w:rFonts w:ascii="Wingdings" w:hAnsi="Wingdings" w:hint="default"/>
      </w:rPr>
    </w:lvl>
    <w:lvl w:ilvl="6" w:tplc="83D27180">
      <w:start w:val="1"/>
      <w:numFmt w:val="bullet"/>
      <w:lvlText w:val=""/>
      <w:lvlJc w:val="left"/>
      <w:pPr>
        <w:ind w:left="5040" w:hanging="360"/>
      </w:pPr>
      <w:rPr>
        <w:rFonts w:ascii="Symbol" w:hAnsi="Symbol" w:hint="default"/>
      </w:rPr>
    </w:lvl>
    <w:lvl w:ilvl="7" w:tplc="CAE2D6D8">
      <w:start w:val="1"/>
      <w:numFmt w:val="bullet"/>
      <w:lvlText w:val="o"/>
      <w:lvlJc w:val="left"/>
      <w:pPr>
        <w:ind w:left="5760" w:hanging="360"/>
      </w:pPr>
      <w:rPr>
        <w:rFonts w:ascii="Courier New" w:hAnsi="Courier New" w:hint="default"/>
      </w:rPr>
    </w:lvl>
    <w:lvl w:ilvl="8" w:tplc="C6BEDB72">
      <w:start w:val="1"/>
      <w:numFmt w:val="bullet"/>
      <w:lvlText w:val=""/>
      <w:lvlJc w:val="left"/>
      <w:pPr>
        <w:ind w:left="6480" w:hanging="360"/>
      </w:pPr>
      <w:rPr>
        <w:rFonts w:ascii="Wingdings" w:hAnsi="Wingdings" w:hint="default"/>
      </w:rPr>
    </w:lvl>
  </w:abstractNum>
  <w:abstractNum w:abstractNumId="24" w15:restartNumberingAfterBreak="0">
    <w:nsid w:val="338E08AC"/>
    <w:multiLevelType w:val="multilevel"/>
    <w:tmpl w:val="AAD89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3C54C97"/>
    <w:multiLevelType w:val="hybridMultilevel"/>
    <w:tmpl w:val="2FEE05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E74EC1"/>
    <w:multiLevelType w:val="hybridMultilevel"/>
    <w:tmpl w:val="FD5C38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78A6E48"/>
    <w:multiLevelType w:val="hybridMultilevel"/>
    <w:tmpl w:val="3AECD2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7B72A0E"/>
    <w:multiLevelType w:val="hybridMultilevel"/>
    <w:tmpl w:val="6E46ED62"/>
    <w:lvl w:ilvl="0" w:tplc="FFFFFFFF">
      <w:start w:val="1"/>
      <w:numFmt w:val="bullet"/>
      <w:lvlText w:val=""/>
      <w:lvlJc w:val="left"/>
      <w:pPr>
        <w:ind w:left="1170" w:hanging="360"/>
      </w:pPr>
      <w:rPr>
        <w:rFonts w:ascii="Symbol" w:hAnsi="Symbol" w:hint="default"/>
      </w:rPr>
    </w:lvl>
    <w:lvl w:ilvl="1" w:tplc="04090005">
      <w:start w:val="1"/>
      <w:numFmt w:val="bullet"/>
      <w:lvlText w:val=""/>
      <w:lvlJc w:val="left"/>
      <w:pPr>
        <w:ind w:left="1890" w:hanging="360"/>
      </w:pPr>
      <w:rPr>
        <w:rFonts w:ascii="Wingdings" w:hAnsi="Wingdings" w:hint="default"/>
      </w:rPr>
    </w:lvl>
    <w:lvl w:ilvl="2" w:tplc="FFFFFFFF" w:tentative="1">
      <w:start w:val="1"/>
      <w:numFmt w:val="bullet"/>
      <w:lvlText w:val=""/>
      <w:lvlJc w:val="left"/>
      <w:pPr>
        <w:ind w:left="2610" w:hanging="360"/>
      </w:pPr>
      <w:rPr>
        <w:rFonts w:ascii="Wingdings" w:hAnsi="Wingdings" w:hint="default"/>
      </w:rPr>
    </w:lvl>
    <w:lvl w:ilvl="3" w:tplc="FFFFFFFF" w:tentative="1">
      <w:start w:val="1"/>
      <w:numFmt w:val="bullet"/>
      <w:lvlText w:val=""/>
      <w:lvlJc w:val="left"/>
      <w:pPr>
        <w:ind w:left="3330" w:hanging="360"/>
      </w:pPr>
      <w:rPr>
        <w:rFonts w:ascii="Symbol" w:hAnsi="Symbol" w:hint="default"/>
      </w:rPr>
    </w:lvl>
    <w:lvl w:ilvl="4" w:tplc="FFFFFFFF" w:tentative="1">
      <w:start w:val="1"/>
      <w:numFmt w:val="bullet"/>
      <w:lvlText w:val="o"/>
      <w:lvlJc w:val="left"/>
      <w:pPr>
        <w:ind w:left="4050" w:hanging="360"/>
      </w:pPr>
      <w:rPr>
        <w:rFonts w:ascii="Courier New" w:hAnsi="Courier New" w:cs="Courier New" w:hint="default"/>
      </w:rPr>
    </w:lvl>
    <w:lvl w:ilvl="5" w:tplc="FFFFFFFF" w:tentative="1">
      <w:start w:val="1"/>
      <w:numFmt w:val="bullet"/>
      <w:lvlText w:val=""/>
      <w:lvlJc w:val="left"/>
      <w:pPr>
        <w:ind w:left="4770" w:hanging="360"/>
      </w:pPr>
      <w:rPr>
        <w:rFonts w:ascii="Wingdings" w:hAnsi="Wingdings" w:hint="default"/>
      </w:rPr>
    </w:lvl>
    <w:lvl w:ilvl="6" w:tplc="FFFFFFFF" w:tentative="1">
      <w:start w:val="1"/>
      <w:numFmt w:val="bullet"/>
      <w:lvlText w:val=""/>
      <w:lvlJc w:val="left"/>
      <w:pPr>
        <w:ind w:left="5490" w:hanging="360"/>
      </w:pPr>
      <w:rPr>
        <w:rFonts w:ascii="Symbol" w:hAnsi="Symbol" w:hint="default"/>
      </w:rPr>
    </w:lvl>
    <w:lvl w:ilvl="7" w:tplc="FFFFFFFF" w:tentative="1">
      <w:start w:val="1"/>
      <w:numFmt w:val="bullet"/>
      <w:lvlText w:val="o"/>
      <w:lvlJc w:val="left"/>
      <w:pPr>
        <w:ind w:left="6210" w:hanging="360"/>
      </w:pPr>
      <w:rPr>
        <w:rFonts w:ascii="Courier New" w:hAnsi="Courier New" w:cs="Courier New" w:hint="default"/>
      </w:rPr>
    </w:lvl>
    <w:lvl w:ilvl="8" w:tplc="FFFFFFFF" w:tentative="1">
      <w:start w:val="1"/>
      <w:numFmt w:val="bullet"/>
      <w:lvlText w:val=""/>
      <w:lvlJc w:val="left"/>
      <w:pPr>
        <w:ind w:left="6930" w:hanging="360"/>
      </w:pPr>
      <w:rPr>
        <w:rFonts w:ascii="Wingdings" w:hAnsi="Wingdings" w:hint="default"/>
      </w:rPr>
    </w:lvl>
  </w:abstractNum>
  <w:abstractNum w:abstractNumId="29" w15:restartNumberingAfterBreak="0">
    <w:nsid w:val="382F3443"/>
    <w:multiLevelType w:val="multilevel"/>
    <w:tmpl w:val="373C5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989B3F0"/>
    <w:multiLevelType w:val="hybridMultilevel"/>
    <w:tmpl w:val="B5FE620A"/>
    <w:lvl w:ilvl="0" w:tplc="B128EAC6">
      <w:start w:val="1"/>
      <w:numFmt w:val="bullet"/>
      <w:lvlText w:val=""/>
      <w:lvlJc w:val="left"/>
      <w:pPr>
        <w:ind w:left="720" w:hanging="360"/>
      </w:pPr>
      <w:rPr>
        <w:rFonts w:ascii="Symbol" w:hAnsi="Symbol" w:hint="default"/>
      </w:rPr>
    </w:lvl>
    <w:lvl w:ilvl="1" w:tplc="4A866556">
      <w:start w:val="1"/>
      <w:numFmt w:val="bullet"/>
      <w:lvlText w:val="o"/>
      <w:lvlJc w:val="left"/>
      <w:pPr>
        <w:ind w:left="1440" w:hanging="360"/>
      </w:pPr>
      <w:rPr>
        <w:rFonts w:ascii="Courier New" w:hAnsi="Courier New" w:hint="default"/>
      </w:rPr>
    </w:lvl>
    <w:lvl w:ilvl="2" w:tplc="17B2823E">
      <w:start w:val="1"/>
      <w:numFmt w:val="bullet"/>
      <w:lvlText w:val=""/>
      <w:lvlJc w:val="left"/>
      <w:pPr>
        <w:ind w:left="2160" w:hanging="360"/>
      </w:pPr>
      <w:rPr>
        <w:rFonts w:ascii="Wingdings" w:hAnsi="Wingdings" w:hint="default"/>
      </w:rPr>
    </w:lvl>
    <w:lvl w:ilvl="3" w:tplc="106095D8">
      <w:start w:val="1"/>
      <w:numFmt w:val="bullet"/>
      <w:lvlText w:val=""/>
      <w:lvlJc w:val="left"/>
      <w:pPr>
        <w:ind w:left="2880" w:hanging="360"/>
      </w:pPr>
      <w:rPr>
        <w:rFonts w:ascii="Symbol" w:hAnsi="Symbol" w:hint="default"/>
      </w:rPr>
    </w:lvl>
    <w:lvl w:ilvl="4" w:tplc="FEBE6E00">
      <w:start w:val="1"/>
      <w:numFmt w:val="bullet"/>
      <w:lvlText w:val="o"/>
      <w:lvlJc w:val="left"/>
      <w:pPr>
        <w:ind w:left="3600" w:hanging="360"/>
      </w:pPr>
      <w:rPr>
        <w:rFonts w:ascii="Courier New" w:hAnsi="Courier New" w:hint="default"/>
      </w:rPr>
    </w:lvl>
    <w:lvl w:ilvl="5" w:tplc="6D0AB2AC">
      <w:start w:val="1"/>
      <w:numFmt w:val="bullet"/>
      <w:lvlText w:val=""/>
      <w:lvlJc w:val="left"/>
      <w:pPr>
        <w:ind w:left="4320" w:hanging="360"/>
      </w:pPr>
      <w:rPr>
        <w:rFonts w:ascii="Wingdings" w:hAnsi="Wingdings" w:hint="default"/>
      </w:rPr>
    </w:lvl>
    <w:lvl w:ilvl="6" w:tplc="FE28F448">
      <w:start w:val="1"/>
      <w:numFmt w:val="bullet"/>
      <w:lvlText w:val=""/>
      <w:lvlJc w:val="left"/>
      <w:pPr>
        <w:ind w:left="5040" w:hanging="360"/>
      </w:pPr>
      <w:rPr>
        <w:rFonts w:ascii="Symbol" w:hAnsi="Symbol" w:hint="default"/>
      </w:rPr>
    </w:lvl>
    <w:lvl w:ilvl="7" w:tplc="FFE82014">
      <w:start w:val="1"/>
      <w:numFmt w:val="bullet"/>
      <w:lvlText w:val="o"/>
      <w:lvlJc w:val="left"/>
      <w:pPr>
        <w:ind w:left="5760" w:hanging="360"/>
      </w:pPr>
      <w:rPr>
        <w:rFonts w:ascii="Courier New" w:hAnsi="Courier New" w:hint="default"/>
      </w:rPr>
    </w:lvl>
    <w:lvl w:ilvl="8" w:tplc="FD682AC6">
      <w:start w:val="1"/>
      <w:numFmt w:val="bullet"/>
      <w:lvlText w:val=""/>
      <w:lvlJc w:val="left"/>
      <w:pPr>
        <w:ind w:left="6480" w:hanging="360"/>
      </w:pPr>
      <w:rPr>
        <w:rFonts w:ascii="Wingdings" w:hAnsi="Wingdings" w:hint="default"/>
      </w:rPr>
    </w:lvl>
  </w:abstractNum>
  <w:abstractNum w:abstractNumId="31" w15:restartNumberingAfterBreak="0">
    <w:nsid w:val="39B349BC"/>
    <w:multiLevelType w:val="hybridMultilevel"/>
    <w:tmpl w:val="F8BA8432"/>
    <w:lvl w:ilvl="0" w:tplc="F398AF58">
      <w:numFmt w:val="bullet"/>
      <w:lvlText w:val=""/>
      <w:lvlJc w:val="left"/>
      <w:pPr>
        <w:ind w:left="1020" w:hanging="360"/>
      </w:pPr>
      <w:rPr>
        <w:rFonts w:ascii="Wingdings" w:eastAsia="Wingdings" w:hAnsi="Wingdings" w:cs="Wingdings" w:hint="default"/>
        <w:b w:val="0"/>
        <w:bCs w:val="0"/>
        <w:i w:val="0"/>
        <w:iCs w:val="0"/>
        <w:spacing w:val="0"/>
        <w:w w:val="100"/>
        <w:sz w:val="24"/>
        <w:szCs w:val="24"/>
        <w:lang w:val="en-US" w:eastAsia="en-US" w:bidi="ar-SA"/>
      </w:rPr>
    </w:lvl>
    <w:lvl w:ilvl="1" w:tplc="51F0D9EA">
      <w:numFmt w:val="bullet"/>
      <w:lvlText w:val="•"/>
      <w:lvlJc w:val="left"/>
      <w:pPr>
        <w:ind w:left="1988" w:hanging="360"/>
      </w:pPr>
      <w:rPr>
        <w:rFonts w:hint="default"/>
        <w:lang w:val="en-US" w:eastAsia="en-US" w:bidi="ar-SA"/>
      </w:rPr>
    </w:lvl>
    <w:lvl w:ilvl="2" w:tplc="8E0498EC">
      <w:numFmt w:val="bullet"/>
      <w:lvlText w:val="•"/>
      <w:lvlJc w:val="left"/>
      <w:pPr>
        <w:ind w:left="2956" w:hanging="360"/>
      </w:pPr>
      <w:rPr>
        <w:rFonts w:hint="default"/>
        <w:lang w:val="en-US" w:eastAsia="en-US" w:bidi="ar-SA"/>
      </w:rPr>
    </w:lvl>
    <w:lvl w:ilvl="3" w:tplc="0138306C">
      <w:numFmt w:val="bullet"/>
      <w:lvlText w:val="•"/>
      <w:lvlJc w:val="left"/>
      <w:pPr>
        <w:ind w:left="3924" w:hanging="360"/>
      </w:pPr>
      <w:rPr>
        <w:rFonts w:hint="default"/>
        <w:lang w:val="en-US" w:eastAsia="en-US" w:bidi="ar-SA"/>
      </w:rPr>
    </w:lvl>
    <w:lvl w:ilvl="4" w:tplc="2086235E">
      <w:numFmt w:val="bullet"/>
      <w:lvlText w:val="•"/>
      <w:lvlJc w:val="left"/>
      <w:pPr>
        <w:ind w:left="4892" w:hanging="360"/>
      </w:pPr>
      <w:rPr>
        <w:rFonts w:hint="default"/>
        <w:lang w:val="en-US" w:eastAsia="en-US" w:bidi="ar-SA"/>
      </w:rPr>
    </w:lvl>
    <w:lvl w:ilvl="5" w:tplc="2BFA8F0C">
      <w:numFmt w:val="bullet"/>
      <w:lvlText w:val="•"/>
      <w:lvlJc w:val="left"/>
      <w:pPr>
        <w:ind w:left="5860" w:hanging="360"/>
      </w:pPr>
      <w:rPr>
        <w:rFonts w:hint="default"/>
        <w:lang w:val="en-US" w:eastAsia="en-US" w:bidi="ar-SA"/>
      </w:rPr>
    </w:lvl>
    <w:lvl w:ilvl="6" w:tplc="62E8F152">
      <w:numFmt w:val="bullet"/>
      <w:lvlText w:val="•"/>
      <w:lvlJc w:val="left"/>
      <w:pPr>
        <w:ind w:left="6828" w:hanging="360"/>
      </w:pPr>
      <w:rPr>
        <w:rFonts w:hint="default"/>
        <w:lang w:val="en-US" w:eastAsia="en-US" w:bidi="ar-SA"/>
      </w:rPr>
    </w:lvl>
    <w:lvl w:ilvl="7" w:tplc="6C1A89D8">
      <w:numFmt w:val="bullet"/>
      <w:lvlText w:val="•"/>
      <w:lvlJc w:val="left"/>
      <w:pPr>
        <w:ind w:left="7796" w:hanging="360"/>
      </w:pPr>
      <w:rPr>
        <w:rFonts w:hint="default"/>
        <w:lang w:val="en-US" w:eastAsia="en-US" w:bidi="ar-SA"/>
      </w:rPr>
    </w:lvl>
    <w:lvl w:ilvl="8" w:tplc="CEB0CD7E">
      <w:numFmt w:val="bullet"/>
      <w:lvlText w:val="•"/>
      <w:lvlJc w:val="left"/>
      <w:pPr>
        <w:ind w:left="8764" w:hanging="360"/>
      </w:pPr>
      <w:rPr>
        <w:rFonts w:hint="default"/>
        <w:lang w:val="en-US" w:eastAsia="en-US" w:bidi="ar-SA"/>
      </w:rPr>
    </w:lvl>
  </w:abstractNum>
  <w:abstractNum w:abstractNumId="32" w15:restartNumberingAfterBreak="0">
    <w:nsid w:val="3E5212C2"/>
    <w:multiLevelType w:val="hybridMultilevel"/>
    <w:tmpl w:val="CB6A3E42"/>
    <w:lvl w:ilvl="0" w:tplc="0409000B">
      <w:start w:val="1"/>
      <w:numFmt w:val="bullet"/>
      <w:lvlText w:val=""/>
      <w:lvlJc w:val="left"/>
      <w:pPr>
        <w:ind w:left="876" w:hanging="360"/>
      </w:pPr>
      <w:rPr>
        <w:rFonts w:ascii="Wingdings" w:hAnsi="Wingdings" w:hint="default"/>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abstractNum w:abstractNumId="33" w15:restartNumberingAfterBreak="0">
    <w:nsid w:val="45DA2657"/>
    <w:multiLevelType w:val="hybridMultilevel"/>
    <w:tmpl w:val="0AC2229C"/>
    <w:lvl w:ilvl="0" w:tplc="6B18D39E">
      <w:start w:val="1"/>
      <w:numFmt w:val="bullet"/>
      <w:lvlText w:val="·"/>
      <w:lvlJc w:val="left"/>
      <w:pPr>
        <w:ind w:left="1440" w:hanging="360"/>
      </w:pPr>
      <w:rPr>
        <w:rFonts w:ascii="Symbol" w:hAnsi="Symbol" w:hint="default"/>
      </w:rPr>
    </w:lvl>
    <w:lvl w:ilvl="1" w:tplc="EC18DB86">
      <w:start w:val="1"/>
      <w:numFmt w:val="bullet"/>
      <w:lvlText w:val="o"/>
      <w:lvlJc w:val="left"/>
      <w:pPr>
        <w:ind w:left="2160" w:hanging="360"/>
      </w:pPr>
      <w:rPr>
        <w:rFonts w:ascii="Courier New" w:hAnsi="Courier New" w:hint="default"/>
      </w:rPr>
    </w:lvl>
    <w:lvl w:ilvl="2" w:tplc="3CA85DB8">
      <w:start w:val="1"/>
      <w:numFmt w:val="bullet"/>
      <w:lvlText w:val=""/>
      <w:lvlJc w:val="left"/>
      <w:pPr>
        <w:ind w:left="2880" w:hanging="360"/>
      </w:pPr>
      <w:rPr>
        <w:rFonts w:ascii="Wingdings" w:hAnsi="Wingdings" w:hint="default"/>
      </w:rPr>
    </w:lvl>
    <w:lvl w:ilvl="3" w:tplc="C1625DA8">
      <w:start w:val="1"/>
      <w:numFmt w:val="bullet"/>
      <w:lvlText w:val=""/>
      <w:lvlJc w:val="left"/>
      <w:pPr>
        <w:ind w:left="3600" w:hanging="360"/>
      </w:pPr>
      <w:rPr>
        <w:rFonts w:ascii="Symbol" w:hAnsi="Symbol" w:hint="default"/>
      </w:rPr>
    </w:lvl>
    <w:lvl w:ilvl="4" w:tplc="61B2628A">
      <w:start w:val="1"/>
      <w:numFmt w:val="bullet"/>
      <w:lvlText w:val="o"/>
      <w:lvlJc w:val="left"/>
      <w:pPr>
        <w:ind w:left="4320" w:hanging="360"/>
      </w:pPr>
      <w:rPr>
        <w:rFonts w:ascii="Courier New" w:hAnsi="Courier New" w:hint="default"/>
      </w:rPr>
    </w:lvl>
    <w:lvl w:ilvl="5" w:tplc="BC826730">
      <w:start w:val="1"/>
      <w:numFmt w:val="bullet"/>
      <w:lvlText w:val=""/>
      <w:lvlJc w:val="left"/>
      <w:pPr>
        <w:ind w:left="5040" w:hanging="360"/>
      </w:pPr>
      <w:rPr>
        <w:rFonts w:ascii="Wingdings" w:hAnsi="Wingdings" w:hint="default"/>
      </w:rPr>
    </w:lvl>
    <w:lvl w:ilvl="6" w:tplc="2E6E7FC8">
      <w:start w:val="1"/>
      <w:numFmt w:val="bullet"/>
      <w:lvlText w:val=""/>
      <w:lvlJc w:val="left"/>
      <w:pPr>
        <w:ind w:left="5760" w:hanging="360"/>
      </w:pPr>
      <w:rPr>
        <w:rFonts w:ascii="Symbol" w:hAnsi="Symbol" w:hint="default"/>
      </w:rPr>
    </w:lvl>
    <w:lvl w:ilvl="7" w:tplc="7BBEC196">
      <w:start w:val="1"/>
      <w:numFmt w:val="bullet"/>
      <w:lvlText w:val="o"/>
      <w:lvlJc w:val="left"/>
      <w:pPr>
        <w:ind w:left="6480" w:hanging="360"/>
      </w:pPr>
      <w:rPr>
        <w:rFonts w:ascii="Courier New" w:hAnsi="Courier New" w:hint="default"/>
      </w:rPr>
    </w:lvl>
    <w:lvl w:ilvl="8" w:tplc="2D9C074A">
      <w:start w:val="1"/>
      <w:numFmt w:val="bullet"/>
      <w:lvlText w:val=""/>
      <w:lvlJc w:val="left"/>
      <w:pPr>
        <w:ind w:left="7200" w:hanging="360"/>
      </w:pPr>
      <w:rPr>
        <w:rFonts w:ascii="Wingdings" w:hAnsi="Wingdings" w:hint="default"/>
      </w:rPr>
    </w:lvl>
  </w:abstractNum>
  <w:abstractNum w:abstractNumId="34" w15:restartNumberingAfterBreak="0">
    <w:nsid w:val="4A114180"/>
    <w:multiLevelType w:val="hybridMultilevel"/>
    <w:tmpl w:val="0B647F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AE9F1A8"/>
    <w:multiLevelType w:val="hybridMultilevel"/>
    <w:tmpl w:val="65ECAAFC"/>
    <w:lvl w:ilvl="0" w:tplc="07CC8D98">
      <w:start w:val="1"/>
      <w:numFmt w:val="bullet"/>
      <w:lvlText w:val="o"/>
      <w:lvlJc w:val="left"/>
      <w:pPr>
        <w:ind w:left="720" w:hanging="360"/>
      </w:pPr>
      <w:rPr>
        <w:rFonts w:ascii="&quot;Courier New&quot;" w:hAnsi="&quot;Courier New&quot;" w:hint="default"/>
      </w:rPr>
    </w:lvl>
    <w:lvl w:ilvl="1" w:tplc="7B387F22">
      <w:start w:val="1"/>
      <w:numFmt w:val="bullet"/>
      <w:lvlText w:val="o"/>
      <w:lvlJc w:val="left"/>
      <w:pPr>
        <w:ind w:left="1440" w:hanging="360"/>
      </w:pPr>
      <w:rPr>
        <w:rFonts w:ascii="Courier New" w:hAnsi="Courier New" w:hint="default"/>
      </w:rPr>
    </w:lvl>
    <w:lvl w:ilvl="2" w:tplc="E2C8D0D0">
      <w:start w:val="1"/>
      <w:numFmt w:val="bullet"/>
      <w:lvlText w:val=""/>
      <w:lvlJc w:val="left"/>
      <w:pPr>
        <w:ind w:left="2160" w:hanging="360"/>
      </w:pPr>
      <w:rPr>
        <w:rFonts w:ascii="Wingdings" w:hAnsi="Wingdings" w:hint="default"/>
      </w:rPr>
    </w:lvl>
    <w:lvl w:ilvl="3" w:tplc="6F68716E">
      <w:start w:val="1"/>
      <w:numFmt w:val="bullet"/>
      <w:lvlText w:val=""/>
      <w:lvlJc w:val="left"/>
      <w:pPr>
        <w:ind w:left="2880" w:hanging="360"/>
      </w:pPr>
      <w:rPr>
        <w:rFonts w:ascii="Symbol" w:hAnsi="Symbol" w:hint="default"/>
      </w:rPr>
    </w:lvl>
    <w:lvl w:ilvl="4" w:tplc="0122EF58">
      <w:start w:val="1"/>
      <w:numFmt w:val="bullet"/>
      <w:lvlText w:val="o"/>
      <w:lvlJc w:val="left"/>
      <w:pPr>
        <w:ind w:left="3600" w:hanging="360"/>
      </w:pPr>
      <w:rPr>
        <w:rFonts w:ascii="Courier New" w:hAnsi="Courier New" w:hint="default"/>
      </w:rPr>
    </w:lvl>
    <w:lvl w:ilvl="5" w:tplc="8CEE18C8">
      <w:start w:val="1"/>
      <w:numFmt w:val="bullet"/>
      <w:lvlText w:val=""/>
      <w:lvlJc w:val="left"/>
      <w:pPr>
        <w:ind w:left="4320" w:hanging="360"/>
      </w:pPr>
      <w:rPr>
        <w:rFonts w:ascii="Wingdings" w:hAnsi="Wingdings" w:hint="default"/>
      </w:rPr>
    </w:lvl>
    <w:lvl w:ilvl="6" w:tplc="F9EEB7F8">
      <w:start w:val="1"/>
      <w:numFmt w:val="bullet"/>
      <w:lvlText w:val=""/>
      <w:lvlJc w:val="left"/>
      <w:pPr>
        <w:ind w:left="5040" w:hanging="360"/>
      </w:pPr>
      <w:rPr>
        <w:rFonts w:ascii="Symbol" w:hAnsi="Symbol" w:hint="default"/>
      </w:rPr>
    </w:lvl>
    <w:lvl w:ilvl="7" w:tplc="35D8F716">
      <w:start w:val="1"/>
      <w:numFmt w:val="bullet"/>
      <w:lvlText w:val="o"/>
      <w:lvlJc w:val="left"/>
      <w:pPr>
        <w:ind w:left="5760" w:hanging="360"/>
      </w:pPr>
      <w:rPr>
        <w:rFonts w:ascii="Courier New" w:hAnsi="Courier New" w:hint="default"/>
      </w:rPr>
    </w:lvl>
    <w:lvl w:ilvl="8" w:tplc="942E1908">
      <w:start w:val="1"/>
      <w:numFmt w:val="bullet"/>
      <w:lvlText w:val=""/>
      <w:lvlJc w:val="left"/>
      <w:pPr>
        <w:ind w:left="6480" w:hanging="360"/>
      </w:pPr>
      <w:rPr>
        <w:rFonts w:ascii="Wingdings" w:hAnsi="Wingdings" w:hint="default"/>
      </w:rPr>
    </w:lvl>
  </w:abstractNum>
  <w:abstractNum w:abstractNumId="36" w15:restartNumberingAfterBreak="0">
    <w:nsid w:val="53ED74C6"/>
    <w:multiLevelType w:val="multilevel"/>
    <w:tmpl w:val="5CF00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5B25E24"/>
    <w:multiLevelType w:val="multilevel"/>
    <w:tmpl w:val="9C866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5C5ED2C"/>
    <w:multiLevelType w:val="hybridMultilevel"/>
    <w:tmpl w:val="C0E001B2"/>
    <w:lvl w:ilvl="0" w:tplc="60AE51B8">
      <w:start w:val="1"/>
      <w:numFmt w:val="bullet"/>
      <w:lvlText w:val=""/>
      <w:lvlJc w:val="left"/>
      <w:pPr>
        <w:ind w:left="1890" w:hanging="360"/>
      </w:pPr>
      <w:rPr>
        <w:rFonts w:ascii="Wingdings" w:hAnsi="Wingdings" w:hint="default"/>
      </w:rPr>
    </w:lvl>
    <w:lvl w:ilvl="1" w:tplc="4FB09DE0">
      <w:start w:val="1"/>
      <w:numFmt w:val="bullet"/>
      <w:lvlText w:val="o"/>
      <w:lvlJc w:val="left"/>
      <w:pPr>
        <w:ind w:left="1440" w:hanging="360"/>
      </w:pPr>
      <w:rPr>
        <w:rFonts w:ascii="Courier New" w:hAnsi="Courier New" w:hint="default"/>
      </w:rPr>
    </w:lvl>
    <w:lvl w:ilvl="2" w:tplc="12A21884">
      <w:start w:val="1"/>
      <w:numFmt w:val="bullet"/>
      <w:lvlText w:val=""/>
      <w:lvlJc w:val="left"/>
      <w:pPr>
        <w:ind w:left="2160" w:hanging="360"/>
      </w:pPr>
      <w:rPr>
        <w:rFonts w:ascii="Wingdings" w:hAnsi="Wingdings" w:hint="default"/>
      </w:rPr>
    </w:lvl>
    <w:lvl w:ilvl="3" w:tplc="06C4CDA2">
      <w:start w:val="1"/>
      <w:numFmt w:val="bullet"/>
      <w:lvlText w:val=""/>
      <w:lvlJc w:val="left"/>
      <w:pPr>
        <w:ind w:left="2880" w:hanging="360"/>
      </w:pPr>
      <w:rPr>
        <w:rFonts w:ascii="Symbol" w:hAnsi="Symbol" w:hint="default"/>
      </w:rPr>
    </w:lvl>
    <w:lvl w:ilvl="4" w:tplc="72720F64">
      <w:start w:val="1"/>
      <w:numFmt w:val="bullet"/>
      <w:lvlText w:val="o"/>
      <w:lvlJc w:val="left"/>
      <w:pPr>
        <w:ind w:left="3600" w:hanging="360"/>
      </w:pPr>
      <w:rPr>
        <w:rFonts w:ascii="Courier New" w:hAnsi="Courier New" w:hint="default"/>
      </w:rPr>
    </w:lvl>
    <w:lvl w:ilvl="5" w:tplc="AD88E028">
      <w:start w:val="1"/>
      <w:numFmt w:val="bullet"/>
      <w:lvlText w:val=""/>
      <w:lvlJc w:val="left"/>
      <w:pPr>
        <w:ind w:left="4320" w:hanging="360"/>
      </w:pPr>
      <w:rPr>
        <w:rFonts w:ascii="Wingdings" w:hAnsi="Wingdings" w:hint="default"/>
      </w:rPr>
    </w:lvl>
    <w:lvl w:ilvl="6" w:tplc="F410D10E">
      <w:start w:val="1"/>
      <w:numFmt w:val="bullet"/>
      <w:lvlText w:val=""/>
      <w:lvlJc w:val="left"/>
      <w:pPr>
        <w:ind w:left="5040" w:hanging="360"/>
      </w:pPr>
      <w:rPr>
        <w:rFonts w:ascii="Symbol" w:hAnsi="Symbol" w:hint="default"/>
      </w:rPr>
    </w:lvl>
    <w:lvl w:ilvl="7" w:tplc="8DE8A536">
      <w:start w:val="1"/>
      <w:numFmt w:val="bullet"/>
      <w:lvlText w:val="o"/>
      <w:lvlJc w:val="left"/>
      <w:pPr>
        <w:ind w:left="5760" w:hanging="360"/>
      </w:pPr>
      <w:rPr>
        <w:rFonts w:ascii="Courier New" w:hAnsi="Courier New" w:hint="default"/>
      </w:rPr>
    </w:lvl>
    <w:lvl w:ilvl="8" w:tplc="83164EA6">
      <w:start w:val="1"/>
      <w:numFmt w:val="bullet"/>
      <w:lvlText w:val=""/>
      <w:lvlJc w:val="left"/>
      <w:pPr>
        <w:ind w:left="6480" w:hanging="360"/>
      </w:pPr>
      <w:rPr>
        <w:rFonts w:ascii="Wingdings" w:hAnsi="Wingdings" w:hint="default"/>
      </w:rPr>
    </w:lvl>
  </w:abstractNum>
  <w:abstractNum w:abstractNumId="39" w15:restartNumberingAfterBreak="0">
    <w:nsid w:val="597A646B"/>
    <w:multiLevelType w:val="hybridMultilevel"/>
    <w:tmpl w:val="496649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98BF83A"/>
    <w:multiLevelType w:val="hybridMultilevel"/>
    <w:tmpl w:val="D65C0E36"/>
    <w:lvl w:ilvl="0" w:tplc="9034A9D4">
      <w:start w:val="1"/>
      <w:numFmt w:val="bullet"/>
      <w:lvlText w:val="o"/>
      <w:lvlJc w:val="left"/>
      <w:pPr>
        <w:ind w:left="720" w:hanging="360"/>
      </w:pPr>
      <w:rPr>
        <w:rFonts w:ascii="&quot;Courier New&quot;" w:hAnsi="&quot;Courier New&quot;" w:hint="default"/>
      </w:rPr>
    </w:lvl>
    <w:lvl w:ilvl="1" w:tplc="C39E1714">
      <w:start w:val="1"/>
      <w:numFmt w:val="bullet"/>
      <w:lvlText w:val="o"/>
      <w:lvlJc w:val="left"/>
      <w:pPr>
        <w:ind w:left="1440" w:hanging="360"/>
      </w:pPr>
      <w:rPr>
        <w:rFonts w:ascii="Courier New" w:hAnsi="Courier New" w:hint="default"/>
      </w:rPr>
    </w:lvl>
    <w:lvl w:ilvl="2" w:tplc="B704C34A">
      <w:start w:val="1"/>
      <w:numFmt w:val="bullet"/>
      <w:lvlText w:val=""/>
      <w:lvlJc w:val="left"/>
      <w:pPr>
        <w:ind w:left="2160" w:hanging="360"/>
      </w:pPr>
      <w:rPr>
        <w:rFonts w:ascii="Wingdings" w:hAnsi="Wingdings" w:hint="default"/>
      </w:rPr>
    </w:lvl>
    <w:lvl w:ilvl="3" w:tplc="8F3A3D6C">
      <w:start w:val="1"/>
      <w:numFmt w:val="bullet"/>
      <w:lvlText w:val=""/>
      <w:lvlJc w:val="left"/>
      <w:pPr>
        <w:ind w:left="2880" w:hanging="360"/>
      </w:pPr>
      <w:rPr>
        <w:rFonts w:ascii="Symbol" w:hAnsi="Symbol" w:hint="default"/>
      </w:rPr>
    </w:lvl>
    <w:lvl w:ilvl="4" w:tplc="AC70DBEA">
      <w:start w:val="1"/>
      <w:numFmt w:val="bullet"/>
      <w:lvlText w:val="o"/>
      <w:lvlJc w:val="left"/>
      <w:pPr>
        <w:ind w:left="3600" w:hanging="360"/>
      </w:pPr>
      <w:rPr>
        <w:rFonts w:ascii="Courier New" w:hAnsi="Courier New" w:hint="default"/>
      </w:rPr>
    </w:lvl>
    <w:lvl w:ilvl="5" w:tplc="56103C8C">
      <w:start w:val="1"/>
      <w:numFmt w:val="bullet"/>
      <w:lvlText w:val=""/>
      <w:lvlJc w:val="left"/>
      <w:pPr>
        <w:ind w:left="4320" w:hanging="360"/>
      </w:pPr>
      <w:rPr>
        <w:rFonts w:ascii="Wingdings" w:hAnsi="Wingdings" w:hint="default"/>
      </w:rPr>
    </w:lvl>
    <w:lvl w:ilvl="6" w:tplc="13723F44">
      <w:start w:val="1"/>
      <w:numFmt w:val="bullet"/>
      <w:lvlText w:val=""/>
      <w:lvlJc w:val="left"/>
      <w:pPr>
        <w:ind w:left="5040" w:hanging="360"/>
      </w:pPr>
      <w:rPr>
        <w:rFonts w:ascii="Symbol" w:hAnsi="Symbol" w:hint="default"/>
      </w:rPr>
    </w:lvl>
    <w:lvl w:ilvl="7" w:tplc="5FC8EEAC">
      <w:start w:val="1"/>
      <w:numFmt w:val="bullet"/>
      <w:lvlText w:val="o"/>
      <w:lvlJc w:val="left"/>
      <w:pPr>
        <w:ind w:left="5760" w:hanging="360"/>
      </w:pPr>
      <w:rPr>
        <w:rFonts w:ascii="Courier New" w:hAnsi="Courier New" w:hint="default"/>
      </w:rPr>
    </w:lvl>
    <w:lvl w:ilvl="8" w:tplc="CA3E46C6">
      <w:start w:val="1"/>
      <w:numFmt w:val="bullet"/>
      <w:lvlText w:val=""/>
      <w:lvlJc w:val="left"/>
      <w:pPr>
        <w:ind w:left="6480" w:hanging="360"/>
      </w:pPr>
      <w:rPr>
        <w:rFonts w:ascii="Wingdings" w:hAnsi="Wingdings" w:hint="default"/>
      </w:rPr>
    </w:lvl>
  </w:abstractNum>
  <w:abstractNum w:abstractNumId="41" w15:restartNumberingAfterBreak="0">
    <w:nsid w:val="5AA93B1B"/>
    <w:multiLevelType w:val="hybridMultilevel"/>
    <w:tmpl w:val="A5EE2646"/>
    <w:lvl w:ilvl="0" w:tplc="BB66AEE4">
      <w:start w:val="1"/>
      <w:numFmt w:val="decimal"/>
      <w:lvlText w:val="%1."/>
      <w:lvlJc w:val="left"/>
      <w:pPr>
        <w:ind w:left="1170" w:hanging="360"/>
      </w:pPr>
    </w:lvl>
    <w:lvl w:ilvl="1" w:tplc="D6ECDDEA">
      <w:start w:val="1"/>
      <w:numFmt w:val="lowerLetter"/>
      <w:lvlText w:val="%2."/>
      <w:lvlJc w:val="left"/>
      <w:pPr>
        <w:ind w:left="1440" w:hanging="360"/>
      </w:pPr>
    </w:lvl>
    <w:lvl w:ilvl="2" w:tplc="1338ACFE">
      <w:start w:val="1"/>
      <w:numFmt w:val="lowerRoman"/>
      <w:lvlText w:val="%3."/>
      <w:lvlJc w:val="right"/>
      <w:pPr>
        <w:ind w:left="2160" w:hanging="180"/>
      </w:pPr>
    </w:lvl>
    <w:lvl w:ilvl="3" w:tplc="33EC3680">
      <w:start w:val="1"/>
      <w:numFmt w:val="decimal"/>
      <w:lvlText w:val="%4."/>
      <w:lvlJc w:val="left"/>
      <w:pPr>
        <w:ind w:left="2880" w:hanging="360"/>
      </w:pPr>
    </w:lvl>
    <w:lvl w:ilvl="4" w:tplc="4F48F768">
      <w:start w:val="1"/>
      <w:numFmt w:val="lowerLetter"/>
      <w:lvlText w:val="%5."/>
      <w:lvlJc w:val="left"/>
      <w:pPr>
        <w:ind w:left="3600" w:hanging="360"/>
      </w:pPr>
    </w:lvl>
    <w:lvl w:ilvl="5" w:tplc="11CCFF3C">
      <w:start w:val="1"/>
      <w:numFmt w:val="lowerRoman"/>
      <w:lvlText w:val="%6."/>
      <w:lvlJc w:val="right"/>
      <w:pPr>
        <w:ind w:left="4320" w:hanging="180"/>
      </w:pPr>
    </w:lvl>
    <w:lvl w:ilvl="6" w:tplc="50E490E2">
      <w:start w:val="1"/>
      <w:numFmt w:val="decimal"/>
      <w:lvlText w:val="%7."/>
      <w:lvlJc w:val="left"/>
      <w:pPr>
        <w:ind w:left="5040" w:hanging="360"/>
      </w:pPr>
    </w:lvl>
    <w:lvl w:ilvl="7" w:tplc="B8CCE468">
      <w:start w:val="1"/>
      <w:numFmt w:val="lowerLetter"/>
      <w:lvlText w:val="%8."/>
      <w:lvlJc w:val="left"/>
      <w:pPr>
        <w:ind w:left="5760" w:hanging="360"/>
      </w:pPr>
    </w:lvl>
    <w:lvl w:ilvl="8" w:tplc="F64A2DDA">
      <w:start w:val="1"/>
      <w:numFmt w:val="lowerRoman"/>
      <w:lvlText w:val="%9."/>
      <w:lvlJc w:val="right"/>
      <w:pPr>
        <w:ind w:left="6480" w:hanging="180"/>
      </w:pPr>
    </w:lvl>
  </w:abstractNum>
  <w:abstractNum w:abstractNumId="42" w15:restartNumberingAfterBreak="0">
    <w:nsid w:val="5BC26330"/>
    <w:multiLevelType w:val="hybridMultilevel"/>
    <w:tmpl w:val="E1DAF5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E4670E3"/>
    <w:multiLevelType w:val="hybridMultilevel"/>
    <w:tmpl w:val="F6B28F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F436318"/>
    <w:multiLevelType w:val="multilevel"/>
    <w:tmpl w:val="B046E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32D779E"/>
    <w:multiLevelType w:val="multilevel"/>
    <w:tmpl w:val="8B083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51E71E8"/>
    <w:multiLevelType w:val="hybridMultilevel"/>
    <w:tmpl w:val="E6BC4B2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CB66214"/>
    <w:multiLevelType w:val="hybridMultilevel"/>
    <w:tmpl w:val="AB964850"/>
    <w:lvl w:ilvl="0" w:tplc="7758DC76">
      <w:start w:val="1"/>
      <w:numFmt w:val="upperLetter"/>
      <w:lvlText w:val="%1."/>
      <w:lvlJc w:val="left"/>
      <w:pPr>
        <w:ind w:left="1020" w:hanging="360"/>
      </w:pPr>
      <w:rPr>
        <w:rFonts w:ascii="Times New Roman" w:eastAsia="Times New Roman" w:hAnsi="Times New Roman" w:cs="Times New Roman" w:hint="default"/>
        <w:b/>
        <w:bCs/>
        <w:i w:val="0"/>
        <w:iCs w:val="0"/>
        <w:spacing w:val="-1"/>
        <w:w w:val="100"/>
        <w:sz w:val="24"/>
        <w:szCs w:val="24"/>
        <w:lang w:val="en-US" w:eastAsia="en-US" w:bidi="ar-SA"/>
      </w:rPr>
    </w:lvl>
    <w:lvl w:ilvl="1" w:tplc="4C9C5488">
      <w:numFmt w:val="bullet"/>
      <w:lvlText w:val=""/>
      <w:lvlJc w:val="left"/>
      <w:pPr>
        <w:ind w:left="1380" w:hanging="360"/>
      </w:pPr>
      <w:rPr>
        <w:rFonts w:ascii="Wingdings" w:eastAsia="Wingdings" w:hAnsi="Wingdings" w:cs="Wingdings" w:hint="default"/>
        <w:b w:val="0"/>
        <w:bCs w:val="0"/>
        <w:i w:val="0"/>
        <w:iCs w:val="0"/>
        <w:spacing w:val="0"/>
        <w:w w:val="99"/>
        <w:sz w:val="20"/>
        <w:szCs w:val="20"/>
        <w:lang w:val="en-US" w:eastAsia="en-US" w:bidi="ar-SA"/>
      </w:rPr>
    </w:lvl>
    <w:lvl w:ilvl="2" w:tplc="685C1C8A">
      <w:numFmt w:val="bullet"/>
      <w:lvlText w:val="•"/>
      <w:lvlJc w:val="left"/>
      <w:pPr>
        <w:ind w:left="2415" w:hanging="360"/>
      </w:pPr>
      <w:rPr>
        <w:rFonts w:hint="default"/>
        <w:lang w:val="en-US" w:eastAsia="en-US" w:bidi="ar-SA"/>
      </w:rPr>
    </w:lvl>
    <w:lvl w:ilvl="3" w:tplc="59D6D0B4">
      <w:numFmt w:val="bullet"/>
      <w:lvlText w:val="•"/>
      <w:lvlJc w:val="left"/>
      <w:pPr>
        <w:ind w:left="3451" w:hanging="360"/>
      </w:pPr>
      <w:rPr>
        <w:rFonts w:hint="default"/>
        <w:lang w:val="en-US" w:eastAsia="en-US" w:bidi="ar-SA"/>
      </w:rPr>
    </w:lvl>
    <w:lvl w:ilvl="4" w:tplc="3036F122">
      <w:numFmt w:val="bullet"/>
      <w:lvlText w:val="•"/>
      <w:lvlJc w:val="left"/>
      <w:pPr>
        <w:ind w:left="4486" w:hanging="360"/>
      </w:pPr>
      <w:rPr>
        <w:rFonts w:hint="default"/>
        <w:lang w:val="en-US" w:eastAsia="en-US" w:bidi="ar-SA"/>
      </w:rPr>
    </w:lvl>
    <w:lvl w:ilvl="5" w:tplc="35460CDC">
      <w:numFmt w:val="bullet"/>
      <w:lvlText w:val="•"/>
      <w:lvlJc w:val="left"/>
      <w:pPr>
        <w:ind w:left="5522" w:hanging="360"/>
      </w:pPr>
      <w:rPr>
        <w:rFonts w:hint="default"/>
        <w:lang w:val="en-US" w:eastAsia="en-US" w:bidi="ar-SA"/>
      </w:rPr>
    </w:lvl>
    <w:lvl w:ilvl="6" w:tplc="AA784AA6">
      <w:numFmt w:val="bullet"/>
      <w:lvlText w:val="•"/>
      <w:lvlJc w:val="left"/>
      <w:pPr>
        <w:ind w:left="6557" w:hanging="360"/>
      </w:pPr>
      <w:rPr>
        <w:rFonts w:hint="default"/>
        <w:lang w:val="en-US" w:eastAsia="en-US" w:bidi="ar-SA"/>
      </w:rPr>
    </w:lvl>
    <w:lvl w:ilvl="7" w:tplc="563E0584">
      <w:numFmt w:val="bullet"/>
      <w:lvlText w:val="•"/>
      <w:lvlJc w:val="left"/>
      <w:pPr>
        <w:ind w:left="7593" w:hanging="360"/>
      </w:pPr>
      <w:rPr>
        <w:rFonts w:hint="default"/>
        <w:lang w:val="en-US" w:eastAsia="en-US" w:bidi="ar-SA"/>
      </w:rPr>
    </w:lvl>
    <w:lvl w:ilvl="8" w:tplc="F2986480">
      <w:numFmt w:val="bullet"/>
      <w:lvlText w:val="•"/>
      <w:lvlJc w:val="left"/>
      <w:pPr>
        <w:ind w:left="8628" w:hanging="360"/>
      </w:pPr>
      <w:rPr>
        <w:rFonts w:hint="default"/>
        <w:lang w:val="en-US" w:eastAsia="en-US" w:bidi="ar-SA"/>
      </w:rPr>
    </w:lvl>
  </w:abstractNum>
  <w:abstractNum w:abstractNumId="48" w15:restartNumberingAfterBreak="0">
    <w:nsid w:val="6EEB0771"/>
    <w:multiLevelType w:val="multilevel"/>
    <w:tmpl w:val="41B88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07E5A0F"/>
    <w:multiLevelType w:val="multilevel"/>
    <w:tmpl w:val="743A5A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1035F5F"/>
    <w:multiLevelType w:val="hybridMultilevel"/>
    <w:tmpl w:val="9F8C5E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1982BA2"/>
    <w:multiLevelType w:val="multilevel"/>
    <w:tmpl w:val="22EAC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29DB16D"/>
    <w:multiLevelType w:val="hybridMultilevel"/>
    <w:tmpl w:val="FFFFFFFF"/>
    <w:lvl w:ilvl="0" w:tplc="AC8E5038">
      <w:start w:val="1"/>
      <w:numFmt w:val="bullet"/>
      <w:lvlText w:val=""/>
      <w:lvlJc w:val="left"/>
      <w:pPr>
        <w:ind w:left="720" w:hanging="360"/>
      </w:pPr>
      <w:rPr>
        <w:rFonts w:ascii="Symbol" w:hAnsi="Symbol" w:hint="default"/>
      </w:rPr>
    </w:lvl>
    <w:lvl w:ilvl="1" w:tplc="CB96D88C">
      <w:start w:val="1"/>
      <w:numFmt w:val="bullet"/>
      <w:lvlText w:val="o"/>
      <w:lvlJc w:val="left"/>
      <w:pPr>
        <w:ind w:left="1440" w:hanging="360"/>
      </w:pPr>
      <w:rPr>
        <w:rFonts w:ascii="Courier New" w:hAnsi="Courier New" w:hint="default"/>
      </w:rPr>
    </w:lvl>
    <w:lvl w:ilvl="2" w:tplc="0EF8A9BE">
      <w:start w:val="1"/>
      <w:numFmt w:val="bullet"/>
      <w:lvlText w:val=""/>
      <w:lvlJc w:val="left"/>
      <w:pPr>
        <w:ind w:left="2160" w:hanging="360"/>
      </w:pPr>
      <w:rPr>
        <w:rFonts w:ascii="Wingdings" w:hAnsi="Wingdings" w:hint="default"/>
      </w:rPr>
    </w:lvl>
    <w:lvl w:ilvl="3" w:tplc="91607A00">
      <w:start w:val="1"/>
      <w:numFmt w:val="bullet"/>
      <w:lvlText w:val=""/>
      <w:lvlJc w:val="left"/>
      <w:pPr>
        <w:ind w:left="2880" w:hanging="360"/>
      </w:pPr>
      <w:rPr>
        <w:rFonts w:ascii="Symbol" w:hAnsi="Symbol" w:hint="default"/>
      </w:rPr>
    </w:lvl>
    <w:lvl w:ilvl="4" w:tplc="CDF4AA44">
      <w:start w:val="1"/>
      <w:numFmt w:val="bullet"/>
      <w:lvlText w:val="o"/>
      <w:lvlJc w:val="left"/>
      <w:pPr>
        <w:ind w:left="3600" w:hanging="360"/>
      </w:pPr>
      <w:rPr>
        <w:rFonts w:ascii="Courier New" w:hAnsi="Courier New" w:hint="default"/>
      </w:rPr>
    </w:lvl>
    <w:lvl w:ilvl="5" w:tplc="99605EA4">
      <w:start w:val="1"/>
      <w:numFmt w:val="bullet"/>
      <w:lvlText w:val=""/>
      <w:lvlJc w:val="left"/>
      <w:pPr>
        <w:ind w:left="4320" w:hanging="360"/>
      </w:pPr>
      <w:rPr>
        <w:rFonts w:ascii="Wingdings" w:hAnsi="Wingdings" w:hint="default"/>
      </w:rPr>
    </w:lvl>
    <w:lvl w:ilvl="6" w:tplc="2B42CFEA">
      <w:start w:val="1"/>
      <w:numFmt w:val="bullet"/>
      <w:lvlText w:val=""/>
      <w:lvlJc w:val="left"/>
      <w:pPr>
        <w:ind w:left="5040" w:hanging="360"/>
      </w:pPr>
      <w:rPr>
        <w:rFonts w:ascii="Symbol" w:hAnsi="Symbol" w:hint="default"/>
      </w:rPr>
    </w:lvl>
    <w:lvl w:ilvl="7" w:tplc="EFC4F8A8">
      <w:start w:val="1"/>
      <w:numFmt w:val="bullet"/>
      <w:lvlText w:val="o"/>
      <w:lvlJc w:val="left"/>
      <w:pPr>
        <w:ind w:left="5760" w:hanging="360"/>
      </w:pPr>
      <w:rPr>
        <w:rFonts w:ascii="Courier New" w:hAnsi="Courier New" w:hint="default"/>
      </w:rPr>
    </w:lvl>
    <w:lvl w:ilvl="8" w:tplc="EE48EDB8">
      <w:start w:val="1"/>
      <w:numFmt w:val="bullet"/>
      <w:lvlText w:val=""/>
      <w:lvlJc w:val="left"/>
      <w:pPr>
        <w:ind w:left="6480" w:hanging="360"/>
      </w:pPr>
      <w:rPr>
        <w:rFonts w:ascii="Wingdings" w:hAnsi="Wingdings" w:hint="default"/>
      </w:rPr>
    </w:lvl>
  </w:abstractNum>
  <w:abstractNum w:abstractNumId="53" w15:restartNumberingAfterBreak="0">
    <w:nsid w:val="755C0CE7"/>
    <w:multiLevelType w:val="hybridMultilevel"/>
    <w:tmpl w:val="39722C0E"/>
    <w:lvl w:ilvl="0" w:tplc="A546E816">
      <w:start w:val="1"/>
      <w:numFmt w:val="bullet"/>
      <w:lvlText w:val=""/>
      <w:lvlJc w:val="left"/>
      <w:pPr>
        <w:ind w:left="1710" w:hanging="360"/>
      </w:pPr>
      <w:rPr>
        <w:rFonts w:ascii="Wingdings" w:hAnsi="Wingdings" w:hint="default"/>
      </w:rPr>
    </w:lvl>
    <w:lvl w:ilvl="1" w:tplc="458C60F8" w:tentative="1">
      <w:start w:val="1"/>
      <w:numFmt w:val="bullet"/>
      <w:lvlText w:val="o"/>
      <w:lvlJc w:val="left"/>
      <w:pPr>
        <w:ind w:left="2430" w:hanging="360"/>
      </w:pPr>
      <w:rPr>
        <w:rFonts w:ascii="Courier New" w:hAnsi="Courier New" w:hint="default"/>
      </w:rPr>
    </w:lvl>
    <w:lvl w:ilvl="2" w:tplc="6F2A2746" w:tentative="1">
      <w:start w:val="1"/>
      <w:numFmt w:val="bullet"/>
      <w:lvlText w:val=""/>
      <w:lvlJc w:val="left"/>
      <w:pPr>
        <w:ind w:left="3150" w:hanging="360"/>
      </w:pPr>
      <w:rPr>
        <w:rFonts w:ascii="Wingdings" w:hAnsi="Wingdings" w:hint="default"/>
      </w:rPr>
    </w:lvl>
    <w:lvl w:ilvl="3" w:tplc="13608E3A" w:tentative="1">
      <w:start w:val="1"/>
      <w:numFmt w:val="bullet"/>
      <w:lvlText w:val=""/>
      <w:lvlJc w:val="left"/>
      <w:pPr>
        <w:ind w:left="3870" w:hanging="360"/>
      </w:pPr>
      <w:rPr>
        <w:rFonts w:ascii="Symbol" w:hAnsi="Symbol" w:hint="default"/>
      </w:rPr>
    </w:lvl>
    <w:lvl w:ilvl="4" w:tplc="CC903BAE" w:tentative="1">
      <w:start w:val="1"/>
      <w:numFmt w:val="bullet"/>
      <w:lvlText w:val="o"/>
      <w:lvlJc w:val="left"/>
      <w:pPr>
        <w:ind w:left="4590" w:hanging="360"/>
      </w:pPr>
      <w:rPr>
        <w:rFonts w:ascii="Courier New" w:hAnsi="Courier New" w:hint="default"/>
      </w:rPr>
    </w:lvl>
    <w:lvl w:ilvl="5" w:tplc="CBE6B26A" w:tentative="1">
      <w:start w:val="1"/>
      <w:numFmt w:val="bullet"/>
      <w:lvlText w:val=""/>
      <w:lvlJc w:val="left"/>
      <w:pPr>
        <w:ind w:left="5310" w:hanging="360"/>
      </w:pPr>
      <w:rPr>
        <w:rFonts w:ascii="Wingdings" w:hAnsi="Wingdings" w:hint="default"/>
      </w:rPr>
    </w:lvl>
    <w:lvl w:ilvl="6" w:tplc="03B0E58C" w:tentative="1">
      <w:start w:val="1"/>
      <w:numFmt w:val="bullet"/>
      <w:lvlText w:val=""/>
      <w:lvlJc w:val="left"/>
      <w:pPr>
        <w:ind w:left="6030" w:hanging="360"/>
      </w:pPr>
      <w:rPr>
        <w:rFonts w:ascii="Symbol" w:hAnsi="Symbol" w:hint="default"/>
      </w:rPr>
    </w:lvl>
    <w:lvl w:ilvl="7" w:tplc="CF523B56" w:tentative="1">
      <w:start w:val="1"/>
      <w:numFmt w:val="bullet"/>
      <w:lvlText w:val="o"/>
      <w:lvlJc w:val="left"/>
      <w:pPr>
        <w:ind w:left="6750" w:hanging="360"/>
      </w:pPr>
      <w:rPr>
        <w:rFonts w:ascii="Courier New" w:hAnsi="Courier New" w:hint="default"/>
      </w:rPr>
    </w:lvl>
    <w:lvl w:ilvl="8" w:tplc="B0B47B4C" w:tentative="1">
      <w:start w:val="1"/>
      <w:numFmt w:val="bullet"/>
      <w:lvlText w:val=""/>
      <w:lvlJc w:val="left"/>
      <w:pPr>
        <w:ind w:left="7470" w:hanging="360"/>
      </w:pPr>
      <w:rPr>
        <w:rFonts w:ascii="Wingdings" w:hAnsi="Wingdings" w:hint="default"/>
      </w:rPr>
    </w:lvl>
  </w:abstractNum>
  <w:abstractNum w:abstractNumId="54" w15:restartNumberingAfterBreak="0">
    <w:nsid w:val="75D07946"/>
    <w:multiLevelType w:val="hybridMultilevel"/>
    <w:tmpl w:val="65A855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8BA4C77"/>
    <w:multiLevelType w:val="hybridMultilevel"/>
    <w:tmpl w:val="4EDA6F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BAD68CE"/>
    <w:multiLevelType w:val="multilevel"/>
    <w:tmpl w:val="EEBE73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D711FA9"/>
    <w:multiLevelType w:val="hybridMultilevel"/>
    <w:tmpl w:val="23641FF4"/>
    <w:lvl w:ilvl="0" w:tplc="4AA2A3BC">
      <w:start w:val="1"/>
      <w:numFmt w:val="decimal"/>
      <w:lvlText w:val="%1."/>
      <w:lvlJc w:val="left"/>
      <w:pPr>
        <w:ind w:left="1350" w:hanging="360"/>
      </w:pPr>
      <w:rPr>
        <w:b/>
        <w:bCs/>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8" w15:restartNumberingAfterBreak="0">
    <w:nsid w:val="7DBCED62"/>
    <w:multiLevelType w:val="hybridMultilevel"/>
    <w:tmpl w:val="11ECDC0C"/>
    <w:lvl w:ilvl="0" w:tplc="BCE087C4">
      <w:start w:val="1"/>
      <w:numFmt w:val="bullet"/>
      <w:lvlText w:val=""/>
      <w:lvlJc w:val="left"/>
      <w:pPr>
        <w:ind w:left="108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3B06AA6C">
      <w:start w:val="1"/>
      <w:numFmt w:val="bullet"/>
      <w:lvlText w:val=""/>
      <w:lvlJc w:val="left"/>
      <w:pPr>
        <w:ind w:left="2160" w:hanging="360"/>
      </w:pPr>
      <w:rPr>
        <w:rFonts w:ascii="Wingdings" w:hAnsi="Wingdings" w:hint="default"/>
      </w:rPr>
    </w:lvl>
    <w:lvl w:ilvl="3" w:tplc="8A288C22">
      <w:start w:val="1"/>
      <w:numFmt w:val="bullet"/>
      <w:lvlText w:val=""/>
      <w:lvlJc w:val="left"/>
      <w:pPr>
        <w:ind w:left="2880" w:hanging="360"/>
      </w:pPr>
      <w:rPr>
        <w:rFonts w:ascii="Symbol" w:hAnsi="Symbol" w:hint="default"/>
      </w:rPr>
    </w:lvl>
    <w:lvl w:ilvl="4" w:tplc="A0F0A9D8">
      <w:start w:val="1"/>
      <w:numFmt w:val="bullet"/>
      <w:lvlText w:val="o"/>
      <w:lvlJc w:val="left"/>
      <w:pPr>
        <w:ind w:left="3600" w:hanging="360"/>
      </w:pPr>
      <w:rPr>
        <w:rFonts w:ascii="Courier New" w:hAnsi="Courier New" w:hint="default"/>
      </w:rPr>
    </w:lvl>
    <w:lvl w:ilvl="5" w:tplc="4CDE3CEA">
      <w:start w:val="1"/>
      <w:numFmt w:val="bullet"/>
      <w:lvlText w:val=""/>
      <w:lvlJc w:val="left"/>
      <w:pPr>
        <w:ind w:left="4320" w:hanging="360"/>
      </w:pPr>
      <w:rPr>
        <w:rFonts w:ascii="Wingdings" w:hAnsi="Wingdings" w:hint="default"/>
      </w:rPr>
    </w:lvl>
    <w:lvl w:ilvl="6" w:tplc="5B648488">
      <w:start w:val="1"/>
      <w:numFmt w:val="bullet"/>
      <w:lvlText w:val=""/>
      <w:lvlJc w:val="left"/>
      <w:pPr>
        <w:ind w:left="5040" w:hanging="360"/>
      </w:pPr>
      <w:rPr>
        <w:rFonts w:ascii="Symbol" w:hAnsi="Symbol" w:hint="default"/>
      </w:rPr>
    </w:lvl>
    <w:lvl w:ilvl="7" w:tplc="C0CCD242">
      <w:start w:val="1"/>
      <w:numFmt w:val="bullet"/>
      <w:lvlText w:val="o"/>
      <w:lvlJc w:val="left"/>
      <w:pPr>
        <w:ind w:left="5760" w:hanging="360"/>
      </w:pPr>
      <w:rPr>
        <w:rFonts w:ascii="Courier New" w:hAnsi="Courier New" w:hint="default"/>
      </w:rPr>
    </w:lvl>
    <w:lvl w:ilvl="8" w:tplc="BED47154">
      <w:start w:val="1"/>
      <w:numFmt w:val="bullet"/>
      <w:lvlText w:val=""/>
      <w:lvlJc w:val="left"/>
      <w:pPr>
        <w:ind w:left="6480" w:hanging="360"/>
      </w:pPr>
      <w:rPr>
        <w:rFonts w:ascii="Wingdings" w:hAnsi="Wingdings" w:hint="default"/>
      </w:rPr>
    </w:lvl>
  </w:abstractNum>
  <w:num w:numId="1" w16cid:durableId="300120006">
    <w:abstractNumId w:val="33"/>
  </w:num>
  <w:num w:numId="2" w16cid:durableId="4405195">
    <w:abstractNumId w:val="58"/>
  </w:num>
  <w:num w:numId="3" w16cid:durableId="2106221029">
    <w:abstractNumId w:val="38"/>
  </w:num>
  <w:num w:numId="4" w16cid:durableId="225533635">
    <w:abstractNumId w:val="1"/>
  </w:num>
  <w:num w:numId="5" w16cid:durableId="1325545487">
    <w:abstractNumId w:val="22"/>
  </w:num>
  <w:num w:numId="6" w16cid:durableId="937833217">
    <w:abstractNumId w:val="17"/>
  </w:num>
  <w:num w:numId="7" w16cid:durableId="639001817">
    <w:abstractNumId w:val="41"/>
  </w:num>
  <w:num w:numId="8" w16cid:durableId="2029599015">
    <w:abstractNumId w:val="23"/>
  </w:num>
  <w:num w:numId="9" w16cid:durableId="2036301538">
    <w:abstractNumId w:val="53"/>
  </w:num>
  <w:num w:numId="10" w16cid:durableId="1177959488">
    <w:abstractNumId w:val="15"/>
  </w:num>
  <w:num w:numId="11" w16cid:durableId="783425783">
    <w:abstractNumId w:val="43"/>
  </w:num>
  <w:num w:numId="12" w16cid:durableId="1237129191">
    <w:abstractNumId w:val="13"/>
  </w:num>
  <w:num w:numId="13" w16cid:durableId="2026663002">
    <w:abstractNumId w:val="54"/>
  </w:num>
  <w:num w:numId="14" w16cid:durableId="262304437">
    <w:abstractNumId w:val="34"/>
  </w:num>
  <w:num w:numId="15" w16cid:durableId="800656886">
    <w:abstractNumId w:val="32"/>
  </w:num>
  <w:num w:numId="16" w16cid:durableId="2074234292">
    <w:abstractNumId w:val="0"/>
  </w:num>
  <w:num w:numId="17" w16cid:durableId="415130843">
    <w:abstractNumId w:val="57"/>
  </w:num>
  <w:num w:numId="18" w16cid:durableId="1221089627">
    <w:abstractNumId w:val="25"/>
  </w:num>
  <w:num w:numId="19" w16cid:durableId="1708752725">
    <w:abstractNumId w:val="21"/>
  </w:num>
  <w:num w:numId="20" w16cid:durableId="220554219">
    <w:abstractNumId w:val="50"/>
  </w:num>
  <w:num w:numId="21" w16cid:durableId="1998027285">
    <w:abstractNumId w:val="27"/>
  </w:num>
  <w:num w:numId="22" w16cid:durableId="1824471793">
    <w:abstractNumId w:val="55"/>
  </w:num>
  <w:num w:numId="23" w16cid:durableId="487942344">
    <w:abstractNumId w:val="8"/>
  </w:num>
  <w:num w:numId="24" w16cid:durableId="1025443237">
    <w:abstractNumId w:val="26"/>
  </w:num>
  <w:num w:numId="25" w16cid:durableId="39482721">
    <w:abstractNumId w:val="42"/>
  </w:num>
  <w:num w:numId="26" w16cid:durableId="1648246958">
    <w:abstractNumId w:val="14"/>
  </w:num>
  <w:num w:numId="27" w16cid:durableId="251474715">
    <w:abstractNumId w:val="39"/>
  </w:num>
  <w:num w:numId="28" w16cid:durableId="1458569366">
    <w:abstractNumId w:val="2"/>
  </w:num>
  <w:num w:numId="29" w16cid:durableId="640843332">
    <w:abstractNumId w:val="4"/>
  </w:num>
  <w:num w:numId="30" w16cid:durableId="1493107375">
    <w:abstractNumId w:val="30"/>
  </w:num>
  <w:num w:numId="31" w16cid:durableId="560212308">
    <w:abstractNumId w:val="28"/>
  </w:num>
  <w:num w:numId="32" w16cid:durableId="1811896695">
    <w:abstractNumId w:val="46"/>
  </w:num>
  <w:num w:numId="33" w16cid:durableId="2010793149">
    <w:abstractNumId w:val="10"/>
  </w:num>
  <w:num w:numId="34" w16cid:durableId="1860704474">
    <w:abstractNumId w:val="40"/>
  </w:num>
  <w:num w:numId="35" w16cid:durableId="1073284428">
    <w:abstractNumId w:val="35"/>
  </w:num>
  <w:num w:numId="36" w16cid:durableId="1572931866">
    <w:abstractNumId w:val="11"/>
  </w:num>
  <w:num w:numId="37" w16cid:durableId="354385329">
    <w:abstractNumId w:val="20"/>
  </w:num>
  <w:num w:numId="38" w16cid:durableId="705251936">
    <w:abstractNumId w:val="24"/>
  </w:num>
  <w:num w:numId="39" w16cid:durableId="816382032">
    <w:abstractNumId w:val="48"/>
  </w:num>
  <w:num w:numId="40" w16cid:durableId="779497478">
    <w:abstractNumId w:val="37"/>
  </w:num>
  <w:num w:numId="41" w16cid:durableId="2140219683">
    <w:abstractNumId w:val="19"/>
  </w:num>
  <w:num w:numId="42" w16cid:durableId="730732416">
    <w:abstractNumId w:val="51"/>
  </w:num>
  <w:num w:numId="43" w16cid:durableId="1241787790">
    <w:abstractNumId w:val="29"/>
  </w:num>
  <w:num w:numId="44" w16cid:durableId="190996669">
    <w:abstractNumId w:val="45"/>
  </w:num>
  <w:num w:numId="45" w16cid:durableId="1418285909">
    <w:abstractNumId w:val="12"/>
  </w:num>
  <w:num w:numId="46" w16cid:durableId="1933272773">
    <w:abstractNumId w:val="44"/>
  </w:num>
  <w:num w:numId="47" w16cid:durableId="1640577108">
    <w:abstractNumId w:val="52"/>
  </w:num>
  <w:num w:numId="48" w16cid:durableId="1147166808">
    <w:abstractNumId w:val="31"/>
  </w:num>
  <w:num w:numId="49" w16cid:durableId="615021920">
    <w:abstractNumId w:val="16"/>
  </w:num>
  <w:num w:numId="50" w16cid:durableId="1501653198">
    <w:abstractNumId w:val="5"/>
  </w:num>
  <w:num w:numId="51" w16cid:durableId="1819806298">
    <w:abstractNumId w:val="47"/>
  </w:num>
  <w:num w:numId="52" w16cid:durableId="1171944859">
    <w:abstractNumId w:val="56"/>
  </w:num>
  <w:num w:numId="53" w16cid:durableId="1928885393">
    <w:abstractNumId w:val="3"/>
  </w:num>
  <w:num w:numId="54" w16cid:durableId="1483883287">
    <w:abstractNumId w:val="18"/>
  </w:num>
  <w:num w:numId="55" w16cid:durableId="467355472">
    <w:abstractNumId w:val="9"/>
  </w:num>
  <w:num w:numId="56" w16cid:durableId="859204073">
    <w:abstractNumId w:val="7"/>
  </w:num>
  <w:num w:numId="57" w16cid:durableId="929894733">
    <w:abstractNumId w:val="36"/>
  </w:num>
  <w:num w:numId="58" w16cid:durableId="1071001616">
    <w:abstractNumId w:val="49"/>
  </w:num>
  <w:num w:numId="59" w16cid:durableId="924342144">
    <w:abstractNumId w:val="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B10"/>
    <w:rsid w:val="00000A81"/>
    <w:rsid w:val="00001957"/>
    <w:rsid w:val="0000446D"/>
    <w:rsid w:val="00005FA1"/>
    <w:rsid w:val="0000790E"/>
    <w:rsid w:val="000111FB"/>
    <w:rsid w:val="00012A28"/>
    <w:rsid w:val="00012DDF"/>
    <w:rsid w:val="00015DAC"/>
    <w:rsid w:val="000167CD"/>
    <w:rsid w:val="00016D12"/>
    <w:rsid w:val="00017A7D"/>
    <w:rsid w:val="00017ECD"/>
    <w:rsid w:val="000214B7"/>
    <w:rsid w:val="000222B8"/>
    <w:rsid w:val="00023C9B"/>
    <w:rsid w:val="00025E4C"/>
    <w:rsid w:val="00026242"/>
    <w:rsid w:val="000267D6"/>
    <w:rsid w:val="00026D65"/>
    <w:rsid w:val="000314D9"/>
    <w:rsid w:val="000318A6"/>
    <w:rsid w:val="00031EE6"/>
    <w:rsid w:val="0003225A"/>
    <w:rsid w:val="000336FB"/>
    <w:rsid w:val="00034994"/>
    <w:rsid w:val="000354A6"/>
    <w:rsid w:val="0003588A"/>
    <w:rsid w:val="000367CB"/>
    <w:rsid w:val="00036C55"/>
    <w:rsid w:val="00036D68"/>
    <w:rsid w:val="00036FEE"/>
    <w:rsid w:val="000371AE"/>
    <w:rsid w:val="00041AF2"/>
    <w:rsid w:val="00042092"/>
    <w:rsid w:val="00042664"/>
    <w:rsid w:val="000440AF"/>
    <w:rsid w:val="000457D9"/>
    <w:rsid w:val="00045893"/>
    <w:rsid w:val="00046A39"/>
    <w:rsid w:val="00046AAA"/>
    <w:rsid w:val="000508D7"/>
    <w:rsid w:val="000519EE"/>
    <w:rsid w:val="00052691"/>
    <w:rsid w:val="000536FC"/>
    <w:rsid w:val="00054C77"/>
    <w:rsid w:val="000570A8"/>
    <w:rsid w:val="00057B2B"/>
    <w:rsid w:val="000601A0"/>
    <w:rsid w:val="0006470F"/>
    <w:rsid w:val="0006503B"/>
    <w:rsid w:val="00066AAA"/>
    <w:rsid w:val="00067043"/>
    <w:rsid w:val="00070096"/>
    <w:rsid w:val="0007193D"/>
    <w:rsid w:val="00071C6C"/>
    <w:rsid w:val="0007297A"/>
    <w:rsid w:val="00072E5D"/>
    <w:rsid w:val="00073450"/>
    <w:rsid w:val="00073EA5"/>
    <w:rsid w:val="00074095"/>
    <w:rsid w:val="000747AD"/>
    <w:rsid w:val="00074990"/>
    <w:rsid w:val="000753C8"/>
    <w:rsid w:val="00080163"/>
    <w:rsid w:val="00084226"/>
    <w:rsid w:val="00084630"/>
    <w:rsid w:val="00085FD4"/>
    <w:rsid w:val="00086BE0"/>
    <w:rsid w:val="000870B8"/>
    <w:rsid w:val="0009018D"/>
    <w:rsid w:val="000904D0"/>
    <w:rsid w:val="000915AE"/>
    <w:rsid w:val="00092F27"/>
    <w:rsid w:val="00093562"/>
    <w:rsid w:val="000937FB"/>
    <w:rsid w:val="0009563A"/>
    <w:rsid w:val="00097B8B"/>
    <w:rsid w:val="000A0254"/>
    <w:rsid w:val="000A0308"/>
    <w:rsid w:val="000A3235"/>
    <w:rsid w:val="000A3936"/>
    <w:rsid w:val="000A4726"/>
    <w:rsid w:val="000A494A"/>
    <w:rsid w:val="000A5714"/>
    <w:rsid w:val="000A6934"/>
    <w:rsid w:val="000A7C91"/>
    <w:rsid w:val="000B0113"/>
    <w:rsid w:val="000B03B5"/>
    <w:rsid w:val="000B1D4E"/>
    <w:rsid w:val="000B37AC"/>
    <w:rsid w:val="000B3C5B"/>
    <w:rsid w:val="000B4B4F"/>
    <w:rsid w:val="000B4F0D"/>
    <w:rsid w:val="000B5BBF"/>
    <w:rsid w:val="000B6E9C"/>
    <w:rsid w:val="000B7D90"/>
    <w:rsid w:val="000C15B0"/>
    <w:rsid w:val="000C21EA"/>
    <w:rsid w:val="000C37A8"/>
    <w:rsid w:val="000C49CA"/>
    <w:rsid w:val="000C7C70"/>
    <w:rsid w:val="000D568D"/>
    <w:rsid w:val="000E162B"/>
    <w:rsid w:val="000E176E"/>
    <w:rsid w:val="000E2986"/>
    <w:rsid w:val="000E2DE5"/>
    <w:rsid w:val="000E45AF"/>
    <w:rsid w:val="000E4702"/>
    <w:rsid w:val="000F07C3"/>
    <w:rsid w:val="000F29B8"/>
    <w:rsid w:val="000F30B0"/>
    <w:rsid w:val="000F30CE"/>
    <w:rsid w:val="000F60F4"/>
    <w:rsid w:val="000F676F"/>
    <w:rsid w:val="000F6A88"/>
    <w:rsid w:val="000F7915"/>
    <w:rsid w:val="000F7EF5"/>
    <w:rsid w:val="0010080F"/>
    <w:rsid w:val="001008DD"/>
    <w:rsid w:val="001024C8"/>
    <w:rsid w:val="001069BB"/>
    <w:rsid w:val="00112406"/>
    <w:rsid w:val="00113C9B"/>
    <w:rsid w:val="00114B1B"/>
    <w:rsid w:val="00120E5D"/>
    <w:rsid w:val="001220A6"/>
    <w:rsid w:val="00122CE8"/>
    <w:rsid w:val="00123D28"/>
    <w:rsid w:val="00125F81"/>
    <w:rsid w:val="001262C8"/>
    <w:rsid w:val="00126936"/>
    <w:rsid w:val="00130066"/>
    <w:rsid w:val="001301B8"/>
    <w:rsid w:val="00130A91"/>
    <w:rsid w:val="00131764"/>
    <w:rsid w:val="0013208E"/>
    <w:rsid w:val="0013229F"/>
    <w:rsid w:val="001331F5"/>
    <w:rsid w:val="001340BF"/>
    <w:rsid w:val="00135FA0"/>
    <w:rsid w:val="00137BBB"/>
    <w:rsid w:val="001414B9"/>
    <w:rsid w:val="00142028"/>
    <w:rsid w:val="00142E84"/>
    <w:rsid w:val="00143C24"/>
    <w:rsid w:val="0014432C"/>
    <w:rsid w:val="00147806"/>
    <w:rsid w:val="00150EDA"/>
    <w:rsid w:val="001510A8"/>
    <w:rsid w:val="00152C4C"/>
    <w:rsid w:val="001534A5"/>
    <w:rsid w:val="00155013"/>
    <w:rsid w:val="00157F60"/>
    <w:rsid w:val="001633EA"/>
    <w:rsid w:val="001640C0"/>
    <w:rsid w:val="0016483E"/>
    <w:rsid w:val="001669DB"/>
    <w:rsid w:val="00167F6F"/>
    <w:rsid w:val="00171BB3"/>
    <w:rsid w:val="00173529"/>
    <w:rsid w:val="00175B55"/>
    <w:rsid w:val="00175D5F"/>
    <w:rsid w:val="00177758"/>
    <w:rsid w:val="00177D91"/>
    <w:rsid w:val="00182AE9"/>
    <w:rsid w:val="001837CA"/>
    <w:rsid w:val="00183C2E"/>
    <w:rsid w:val="00184AD7"/>
    <w:rsid w:val="00187269"/>
    <w:rsid w:val="00192080"/>
    <w:rsid w:val="00193091"/>
    <w:rsid w:val="001946A9"/>
    <w:rsid w:val="0019716B"/>
    <w:rsid w:val="001A14B7"/>
    <w:rsid w:val="001A2D80"/>
    <w:rsid w:val="001A508C"/>
    <w:rsid w:val="001A6FFA"/>
    <w:rsid w:val="001A7266"/>
    <w:rsid w:val="001A7E44"/>
    <w:rsid w:val="001A7FAD"/>
    <w:rsid w:val="001B0A6A"/>
    <w:rsid w:val="001B453A"/>
    <w:rsid w:val="001B473A"/>
    <w:rsid w:val="001B6594"/>
    <w:rsid w:val="001B6CF6"/>
    <w:rsid w:val="001B76C3"/>
    <w:rsid w:val="001C0124"/>
    <w:rsid w:val="001C1285"/>
    <w:rsid w:val="001C2129"/>
    <w:rsid w:val="001C2AE5"/>
    <w:rsid w:val="001C40C3"/>
    <w:rsid w:val="001C423E"/>
    <w:rsid w:val="001C550D"/>
    <w:rsid w:val="001C556D"/>
    <w:rsid w:val="001C6E7D"/>
    <w:rsid w:val="001C729E"/>
    <w:rsid w:val="001D171D"/>
    <w:rsid w:val="001D1C8D"/>
    <w:rsid w:val="001D502C"/>
    <w:rsid w:val="001D78D7"/>
    <w:rsid w:val="001E453E"/>
    <w:rsid w:val="001E6219"/>
    <w:rsid w:val="001E66DF"/>
    <w:rsid w:val="001E767E"/>
    <w:rsid w:val="002011B1"/>
    <w:rsid w:val="002016B1"/>
    <w:rsid w:val="00201C6C"/>
    <w:rsid w:val="00202EEA"/>
    <w:rsid w:val="002031DF"/>
    <w:rsid w:val="002035DC"/>
    <w:rsid w:val="00203F5B"/>
    <w:rsid w:val="00206D49"/>
    <w:rsid w:val="002077D2"/>
    <w:rsid w:val="00207F7F"/>
    <w:rsid w:val="0021369B"/>
    <w:rsid w:val="002148AB"/>
    <w:rsid w:val="00214D61"/>
    <w:rsid w:val="00215DB5"/>
    <w:rsid w:val="00216A93"/>
    <w:rsid w:val="0021714A"/>
    <w:rsid w:val="00220375"/>
    <w:rsid w:val="002204DE"/>
    <w:rsid w:val="00221146"/>
    <w:rsid w:val="0022234B"/>
    <w:rsid w:val="00222AF6"/>
    <w:rsid w:val="00223AE5"/>
    <w:rsid w:val="0022586D"/>
    <w:rsid w:val="00226900"/>
    <w:rsid w:val="002323CF"/>
    <w:rsid w:val="00232A50"/>
    <w:rsid w:val="00234220"/>
    <w:rsid w:val="00234AB0"/>
    <w:rsid w:val="00237CBC"/>
    <w:rsid w:val="002414DD"/>
    <w:rsid w:val="002428BE"/>
    <w:rsid w:val="00243A2C"/>
    <w:rsid w:val="00243C61"/>
    <w:rsid w:val="00244524"/>
    <w:rsid w:val="00244D15"/>
    <w:rsid w:val="00245C57"/>
    <w:rsid w:val="0024614E"/>
    <w:rsid w:val="00246635"/>
    <w:rsid w:val="00247515"/>
    <w:rsid w:val="00247A63"/>
    <w:rsid w:val="002510BD"/>
    <w:rsid w:val="00251716"/>
    <w:rsid w:val="00251EE1"/>
    <w:rsid w:val="00253D3F"/>
    <w:rsid w:val="00254B1B"/>
    <w:rsid w:val="0025516A"/>
    <w:rsid w:val="00255646"/>
    <w:rsid w:val="002557F4"/>
    <w:rsid w:val="00260447"/>
    <w:rsid w:val="00261E42"/>
    <w:rsid w:val="00264010"/>
    <w:rsid w:val="00264405"/>
    <w:rsid w:val="00265D3B"/>
    <w:rsid w:val="00265E6B"/>
    <w:rsid w:val="00266007"/>
    <w:rsid w:val="0026624A"/>
    <w:rsid w:val="00270546"/>
    <w:rsid w:val="002754DB"/>
    <w:rsid w:val="0027663F"/>
    <w:rsid w:val="00276EC5"/>
    <w:rsid w:val="002779F9"/>
    <w:rsid w:val="00280B65"/>
    <w:rsid w:val="0028458C"/>
    <w:rsid w:val="0028674D"/>
    <w:rsid w:val="0029074C"/>
    <w:rsid w:val="00291DF1"/>
    <w:rsid w:val="002943D5"/>
    <w:rsid w:val="002A167C"/>
    <w:rsid w:val="002A20DC"/>
    <w:rsid w:val="002A22A0"/>
    <w:rsid w:val="002A24A2"/>
    <w:rsid w:val="002A26E3"/>
    <w:rsid w:val="002A334C"/>
    <w:rsid w:val="002A3BB4"/>
    <w:rsid w:val="002A42FD"/>
    <w:rsid w:val="002A54E1"/>
    <w:rsid w:val="002A654F"/>
    <w:rsid w:val="002A67DA"/>
    <w:rsid w:val="002A6B67"/>
    <w:rsid w:val="002A6D76"/>
    <w:rsid w:val="002A7001"/>
    <w:rsid w:val="002A70F3"/>
    <w:rsid w:val="002A74FC"/>
    <w:rsid w:val="002B0BDC"/>
    <w:rsid w:val="002B3566"/>
    <w:rsid w:val="002B417F"/>
    <w:rsid w:val="002B5255"/>
    <w:rsid w:val="002C0399"/>
    <w:rsid w:val="002C05B3"/>
    <w:rsid w:val="002C0973"/>
    <w:rsid w:val="002C30F1"/>
    <w:rsid w:val="002C4385"/>
    <w:rsid w:val="002C6932"/>
    <w:rsid w:val="002D0EC5"/>
    <w:rsid w:val="002D223E"/>
    <w:rsid w:val="002D23C4"/>
    <w:rsid w:val="002D3D2A"/>
    <w:rsid w:val="002D5EC0"/>
    <w:rsid w:val="002D6D47"/>
    <w:rsid w:val="002D7E7C"/>
    <w:rsid w:val="002E1ACA"/>
    <w:rsid w:val="002E2896"/>
    <w:rsid w:val="002E3D6E"/>
    <w:rsid w:val="002E4251"/>
    <w:rsid w:val="002E4A1E"/>
    <w:rsid w:val="002F0656"/>
    <w:rsid w:val="002F0FF1"/>
    <w:rsid w:val="002F172C"/>
    <w:rsid w:val="002F57BF"/>
    <w:rsid w:val="002F69D5"/>
    <w:rsid w:val="0030087D"/>
    <w:rsid w:val="0030293D"/>
    <w:rsid w:val="00305273"/>
    <w:rsid w:val="00306E68"/>
    <w:rsid w:val="00306F8F"/>
    <w:rsid w:val="0031072F"/>
    <w:rsid w:val="0031224A"/>
    <w:rsid w:val="0031236B"/>
    <w:rsid w:val="003143FF"/>
    <w:rsid w:val="003151C4"/>
    <w:rsid w:val="00317E6B"/>
    <w:rsid w:val="00320E23"/>
    <w:rsid w:val="003240DA"/>
    <w:rsid w:val="00327EB1"/>
    <w:rsid w:val="0033423F"/>
    <w:rsid w:val="00336284"/>
    <w:rsid w:val="00336780"/>
    <w:rsid w:val="003420CA"/>
    <w:rsid w:val="00342DF7"/>
    <w:rsid w:val="003435E5"/>
    <w:rsid w:val="00343FA5"/>
    <w:rsid w:val="00345560"/>
    <w:rsid w:val="00351CA6"/>
    <w:rsid w:val="00352F7E"/>
    <w:rsid w:val="00353AD7"/>
    <w:rsid w:val="00353F57"/>
    <w:rsid w:val="003540BE"/>
    <w:rsid w:val="003540FB"/>
    <w:rsid w:val="0035415B"/>
    <w:rsid w:val="0035570F"/>
    <w:rsid w:val="00357E98"/>
    <w:rsid w:val="00361B8B"/>
    <w:rsid w:val="0036277A"/>
    <w:rsid w:val="003632C0"/>
    <w:rsid w:val="00363BA7"/>
    <w:rsid w:val="00366CA3"/>
    <w:rsid w:val="00367662"/>
    <w:rsid w:val="0037063C"/>
    <w:rsid w:val="00370B9F"/>
    <w:rsid w:val="00372687"/>
    <w:rsid w:val="003736D0"/>
    <w:rsid w:val="003752F1"/>
    <w:rsid w:val="0038017D"/>
    <w:rsid w:val="00382CC3"/>
    <w:rsid w:val="00383792"/>
    <w:rsid w:val="00383873"/>
    <w:rsid w:val="00390B4D"/>
    <w:rsid w:val="003912DB"/>
    <w:rsid w:val="00391682"/>
    <w:rsid w:val="003916CC"/>
    <w:rsid w:val="00393A53"/>
    <w:rsid w:val="003946E1"/>
    <w:rsid w:val="00394D99"/>
    <w:rsid w:val="0039657E"/>
    <w:rsid w:val="00396F64"/>
    <w:rsid w:val="003A1314"/>
    <w:rsid w:val="003A345D"/>
    <w:rsid w:val="003A40F0"/>
    <w:rsid w:val="003A4C00"/>
    <w:rsid w:val="003A505F"/>
    <w:rsid w:val="003A57F2"/>
    <w:rsid w:val="003A5B51"/>
    <w:rsid w:val="003A6580"/>
    <w:rsid w:val="003B14F7"/>
    <w:rsid w:val="003B617C"/>
    <w:rsid w:val="003B7D5B"/>
    <w:rsid w:val="003C24EC"/>
    <w:rsid w:val="003C57ED"/>
    <w:rsid w:val="003C6BF1"/>
    <w:rsid w:val="003D251F"/>
    <w:rsid w:val="003D2E42"/>
    <w:rsid w:val="003D3AC9"/>
    <w:rsid w:val="003D41FC"/>
    <w:rsid w:val="003D59A7"/>
    <w:rsid w:val="003D6134"/>
    <w:rsid w:val="003E0117"/>
    <w:rsid w:val="003E0469"/>
    <w:rsid w:val="003E19E3"/>
    <w:rsid w:val="003E29D6"/>
    <w:rsid w:val="003E4960"/>
    <w:rsid w:val="003E5A82"/>
    <w:rsid w:val="003E6D1C"/>
    <w:rsid w:val="003F0F67"/>
    <w:rsid w:val="003F16EA"/>
    <w:rsid w:val="003F21F4"/>
    <w:rsid w:val="003F5802"/>
    <w:rsid w:val="003F5F1F"/>
    <w:rsid w:val="003F70D7"/>
    <w:rsid w:val="00400B45"/>
    <w:rsid w:val="00401E80"/>
    <w:rsid w:val="00402D74"/>
    <w:rsid w:val="0041034A"/>
    <w:rsid w:val="00411905"/>
    <w:rsid w:val="004121BA"/>
    <w:rsid w:val="004137E7"/>
    <w:rsid w:val="00413E1E"/>
    <w:rsid w:val="0041687B"/>
    <w:rsid w:val="004178FC"/>
    <w:rsid w:val="00421990"/>
    <w:rsid w:val="00421B30"/>
    <w:rsid w:val="00426436"/>
    <w:rsid w:val="0042680A"/>
    <w:rsid w:val="00431BD3"/>
    <w:rsid w:val="00434E32"/>
    <w:rsid w:val="0043639E"/>
    <w:rsid w:val="00437505"/>
    <w:rsid w:val="004377E5"/>
    <w:rsid w:val="0044345D"/>
    <w:rsid w:val="004448A8"/>
    <w:rsid w:val="00444AED"/>
    <w:rsid w:val="00446650"/>
    <w:rsid w:val="004501CA"/>
    <w:rsid w:val="00450C56"/>
    <w:rsid w:val="00450E67"/>
    <w:rsid w:val="004526B7"/>
    <w:rsid w:val="00456EC5"/>
    <w:rsid w:val="00462564"/>
    <w:rsid w:val="0046319F"/>
    <w:rsid w:val="004663CB"/>
    <w:rsid w:val="004676BB"/>
    <w:rsid w:val="00470841"/>
    <w:rsid w:val="00471684"/>
    <w:rsid w:val="00475F5A"/>
    <w:rsid w:val="00477C25"/>
    <w:rsid w:val="00477E5C"/>
    <w:rsid w:val="00480FCF"/>
    <w:rsid w:val="0048392F"/>
    <w:rsid w:val="00484CC5"/>
    <w:rsid w:val="004850E4"/>
    <w:rsid w:val="004878E8"/>
    <w:rsid w:val="00487C30"/>
    <w:rsid w:val="0049104E"/>
    <w:rsid w:val="004917EB"/>
    <w:rsid w:val="004929DF"/>
    <w:rsid w:val="00494697"/>
    <w:rsid w:val="00495467"/>
    <w:rsid w:val="00495A33"/>
    <w:rsid w:val="00496010"/>
    <w:rsid w:val="0049736F"/>
    <w:rsid w:val="00497C96"/>
    <w:rsid w:val="004A0296"/>
    <w:rsid w:val="004A1C4D"/>
    <w:rsid w:val="004A2C5F"/>
    <w:rsid w:val="004B1108"/>
    <w:rsid w:val="004B11F9"/>
    <w:rsid w:val="004B1614"/>
    <w:rsid w:val="004B3CAF"/>
    <w:rsid w:val="004B4299"/>
    <w:rsid w:val="004C25F3"/>
    <w:rsid w:val="004C4D42"/>
    <w:rsid w:val="004D111F"/>
    <w:rsid w:val="004D28FA"/>
    <w:rsid w:val="004D4A7B"/>
    <w:rsid w:val="004D5A1E"/>
    <w:rsid w:val="004D6069"/>
    <w:rsid w:val="004D6EAD"/>
    <w:rsid w:val="004D7A60"/>
    <w:rsid w:val="004E3125"/>
    <w:rsid w:val="004E669F"/>
    <w:rsid w:val="004E778B"/>
    <w:rsid w:val="004F0F18"/>
    <w:rsid w:val="004F1D5F"/>
    <w:rsid w:val="004F30AD"/>
    <w:rsid w:val="004F4A4A"/>
    <w:rsid w:val="004F5117"/>
    <w:rsid w:val="004F5363"/>
    <w:rsid w:val="005015DC"/>
    <w:rsid w:val="00501AD0"/>
    <w:rsid w:val="00502895"/>
    <w:rsid w:val="00502B17"/>
    <w:rsid w:val="0050450B"/>
    <w:rsid w:val="00506279"/>
    <w:rsid w:val="005078EC"/>
    <w:rsid w:val="005112B4"/>
    <w:rsid w:val="00511878"/>
    <w:rsid w:val="00511E22"/>
    <w:rsid w:val="00514F53"/>
    <w:rsid w:val="00516B4C"/>
    <w:rsid w:val="005202C3"/>
    <w:rsid w:val="005215B1"/>
    <w:rsid w:val="005218F9"/>
    <w:rsid w:val="00522113"/>
    <w:rsid w:val="005230C9"/>
    <w:rsid w:val="00524961"/>
    <w:rsid w:val="00526CCA"/>
    <w:rsid w:val="00532FC2"/>
    <w:rsid w:val="00533183"/>
    <w:rsid w:val="0053344F"/>
    <w:rsid w:val="00535011"/>
    <w:rsid w:val="00540EC0"/>
    <w:rsid w:val="00541020"/>
    <w:rsid w:val="00541DD2"/>
    <w:rsid w:val="00541F62"/>
    <w:rsid w:val="005423E6"/>
    <w:rsid w:val="00547316"/>
    <w:rsid w:val="00547725"/>
    <w:rsid w:val="00547747"/>
    <w:rsid w:val="005521AA"/>
    <w:rsid w:val="0055331F"/>
    <w:rsid w:val="00553980"/>
    <w:rsid w:val="00554812"/>
    <w:rsid w:val="005600FA"/>
    <w:rsid w:val="005607B5"/>
    <w:rsid w:val="005613BD"/>
    <w:rsid w:val="005636D3"/>
    <w:rsid w:val="0056530F"/>
    <w:rsid w:val="00565641"/>
    <w:rsid w:val="00571733"/>
    <w:rsid w:val="005722C5"/>
    <w:rsid w:val="00572835"/>
    <w:rsid w:val="0057292A"/>
    <w:rsid w:val="0057462B"/>
    <w:rsid w:val="00574BD7"/>
    <w:rsid w:val="00575424"/>
    <w:rsid w:val="0058085D"/>
    <w:rsid w:val="00580AA7"/>
    <w:rsid w:val="005813B5"/>
    <w:rsid w:val="005841DB"/>
    <w:rsid w:val="005855DF"/>
    <w:rsid w:val="0058586E"/>
    <w:rsid w:val="005861E0"/>
    <w:rsid w:val="00590066"/>
    <w:rsid w:val="005903EA"/>
    <w:rsid w:val="00590DDB"/>
    <w:rsid w:val="00591001"/>
    <w:rsid w:val="00592E4F"/>
    <w:rsid w:val="00594473"/>
    <w:rsid w:val="00594FCB"/>
    <w:rsid w:val="00596A7B"/>
    <w:rsid w:val="005978EA"/>
    <w:rsid w:val="005A2330"/>
    <w:rsid w:val="005A6943"/>
    <w:rsid w:val="005A7C23"/>
    <w:rsid w:val="005B2D77"/>
    <w:rsid w:val="005B3039"/>
    <w:rsid w:val="005B3555"/>
    <w:rsid w:val="005B4B2E"/>
    <w:rsid w:val="005B4CD0"/>
    <w:rsid w:val="005B4D5E"/>
    <w:rsid w:val="005B5599"/>
    <w:rsid w:val="005B6E73"/>
    <w:rsid w:val="005B6F59"/>
    <w:rsid w:val="005B7C96"/>
    <w:rsid w:val="005C00F5"/>
    <w:rsid w:val="005C315C"/>
    <w:rsid w:val="005C3B87"/>
    <w:rsid w:val="005C4688"/>
    <w:rsid w:val="005C7224"/>
    <w:rsid w:val="005C7689"/>
    <w:rsid w:val="005C76F1"/>
    <w:rsid w:val="005D30FC"/>
    <w:rsid w:val="005D3B1C"/>
    <w:rsid w:val="005D3EB0"/>
    <w:rsid w:val="005D42CE"/>
    <w:rsid w:val="005D6EA3"/>
    <w:rsid w:val="005D776B"/>
    <w:rsid w:val="005D77A4"/>
    <w:rsid w:val="005D7F06"/>
    <w:rsid w:val="005E02CC"/>
    <w:rsid w:val="005E093F"/>
    <w:rsid w:val="005E1169"/>
    <w:rsid w:val="005E2992"/>
    <w:rsid w:val="005E32EB"/>
    <w:rsid w:val="005E3CCF"/>
    <w:rsid w:val="005E3E5F"/>
    <w:rsid w:val="005E4C0B"/>
    <w:rsid w:val="005E5AB9"/>
    <w:rsid w:val="005E5E3E"/>
    <w:rsid w:val="005E7F09"/>
    <w:rsid w:val="005F010D"/>
    <w:rsid w:val="005F175E"/>
    <w:rsid w:val="005F19D3"/>
    <w:rsid w:val="005F1D16"/>
    <w:rsid w:val="005F22DB"/>
    <w:rsid w:val="005F2B9D"/>
    <w:rsid w:val="005F517B"/>
    <w:rsid w:val="005F6F7A"/>
    <w:rsid w:val="005F7FE2"/>
    <w:rsid w:val="0060163F"/>
    <w:rsid w:val="00602CFB"/>
    <w:rsid w:val="006032FA"/>
    <w:rsid w:val="0060390F"/>
    <w:rsid w:val="00605285"/>
    <w:rsid w:val="006054F7"/>
    <w:rsid w:val="00605FA5"/>
    <w:rsid w:val="00606AA2"/>
    <w:rsid w:val="006073EE"/>
    <w:rsid w:val="006077FA"/>
    <w:rsid w:val="00610DF2"/>
    <w:rsid w:val="00611A20"/>
    <w:rsid w:val="00611C05"/>
    <w:rsid w:val="00612656"/>
    <w:rsid w:val="006151AF"/>
    <w:rsid w:val="0062278F"/>
    <w:rsid w:val="006229AD"/>
    <w:rsid w:val="00625222"/>
    <w:rsid w:val="006306D9"/>
    <w:rsid w:val="006310FC"/>
    <w:rsid w:val="0063123E"/>
    <w:rsid w:val="00633161"/>
    <w:rsid w:val="0063428C"/>
    <w:rsid w:val="00635AF0"/>
    <w:rsid w:val="00636E84"/>
    <w:rsid w:val="00640305"/>
    <w:rsid w:val="00641A04"/>
    <w:rsid w:val="006422DD"/>
    <w:rsid w:val="0064303B"/>
    <w:rsid w:val="00643226"/>
    <w:rsid w:val="00643E84"/>
    <w:rsid w:val="00652285"/>
    <w:rsid w:val="00652423"/>
    <w:rsid w:val="00654B5E"/>
    <w:rsid w:val="0065793D"/>
    <w:rsid w:val="00660426"/>
    <w:rsid w:val="00660A06"/>
    <w:rsid w:val="00660B1B"/>
    <w:rsid w:val="0066105A"/>
    <w:rsid w:val="00661E88"/>
    <w:rsid w:val="00662029"/>
    <w:rsid w:val="006629A7"/>
    <w:rsid w:val="00663A7A"/>
    <w:rsid w:val="006644A8"/>
    <w:rsid w:val="00664910"/>
    <w:rsid w:val="00664E71"/>
    <w:rsid w:val="00666A50"/>
    <w:rsid w:val="0067023B"/>
    <w:rsid w:val="00670A25"/>
    <w:rsid w:val="00670F27"/>
    <w:rsid w:val="0067155F"/>
    <w:rsid w:val="0067221C"/>
    <w:rsid w:val="00672783"/>
    <w:rsid w:val="00673545"/>
    <w:rsid w:val="00673D1D"/>
    <w:rsid w:val="00674250"/>
    <w:rsid w:val="0067467F"/>
    <w:rsid w:val="00675125"/>
    <w:rsid w:val="0067525E"/>
    <w:rsid w:val="006764C0"/>
    <w:rsid w:val="006771D3"/>
    <w:rsid w:val="006804F8"/>
    <w:rsid w:val="006810B7"/>
    <w:rsid w:val="00683169"/>
    <w:rsid w:val="00683487"/>
    <w:rsid w:val="006900BC"/>
    <w:rsid w:val="00690165"/>
    <w:rsid w:val="006902FC"/>
    <w:rsid w:val="006920C2"/>
    <w:rsid w:val="00693582"/>
    <w:rsid w:val="006939E5"/>
    <w:rsid w:val="00693BA8"/>
    <w:rsid w:val="00694522"/>
    <w:rsid w:val="006971CD"/>
    <w:rsid w:val="006A057A"/>
    <w:rsid w:val="006A05D6"/>
    <w:rsid w:val="006A3AC4"/>
    <w:rsid w:val="006A458B"/>
    <w:rsid w:val="006A55FA"/>
    <w:rsid w:val="006A6657"/>
    <w:rsid w:val="006A704A"/>
    <w:rsid w:val="006A70C3"/>
    <w:rsid w:val="006A7311"/>
    <w:rsid w:val="006B02ED"/>
    <w:rsid w:val="006B06FC"/>
    <w:rsid w:val="006B0998"/>
    <w:rsid w:val="006B1502"/>
    <w:rsid w:val="006B34F4"/>
    <w:rsid w:val="006B4A86"/>
    <w:rsid w:val="006C064A"/>
    <w:rsid w:val="006C156D"/>
    <w:rsid w:val="006C1D1E"/>
    <w:rsid w:val="006C2916"/>
    <w:rsid w:val="006C394A"/>
    <w:rsid w:val="006C5BF4"/>
    <w:rsid w:val="006C622C"/>
    <w:rsid w:val="006C6676"/>
    <w:rsid w:val="006C7E0B"/>
    <w:rsid w:val="006D0173"/>
    <w:rsid w:val="006D0E50"/>
    <w:rsid w:val="006D0FAB"/>
    <w:rsid w:val="006D3188"/>
    <w:rsid w:val="006D5422"/>
    <w:rsid w:val="006D6361"/>
    <w:rsid w:val="006D6FE7"/>
    <w:rsid w:val="006D7165"/>
    <w:rsid w:val="006E1376"/>
    <w:rsid w:val="006E3075"/>
    <w:rsid w:val="006E316B"/>
    <w:rsid w:val="006E320C"/>
    <w:rsid w:val="006E34BC"/>
    <w:rsid w:val="006E401E"/>
    <w:rsid w:val="006E5EF2"/>
    <w:rsid w:val="006E6457"/>
    <w:rsid w:val="006E7867"/>
    <w:rsid w:val="006F17C5"/>
    <w:rsid w:val="006F2622"/>
    <w:rsid w:val="006F2D92"/>
    <w:rsid w:val="006F301A"/>
    <w:rsid w:val="006F61C0"/>
    <w:rsid w:val="006F642B"/>
    <w:rsid w:val="006F6D8F"/>
    <w:rsid w:val="006F76B2"/>
    <w:rsid w:val="007023FF"/>
    <w:rsid w:val="00702956"/>
    <w:rsid w:val="007032E3"/>
    <w:rsid w:val="00710108"/>
    <w:rsid w:val="007121D2"/>
    <w:rsid w:val="00712B29"/>
    <w:rsid w:val="00720029"/>
    <w:rsid w:val="007226C6"/>
    <w:rsid w:val="00722C43"/>
    <w:rsid w:val="007262E0"/>
    <w:rsid w:val="00727392"/>
    <w:rsid w:val="0072757A"/>
    <w:rsid w:val="0073068F"/>
    <w:rsid w:val="00730B23"/>
    <w:rsid w:val="00730C1B"/>
    <w:rsid w:val="00734D09"/>
    <w:rsid w:val="00734E7C"/>
    <w:rsid w:val="00734FAB"/>
    <w:rsid w:val="00736433"/>
    <w:rsid w:val="00736B86"/>
    <w:rsid w:val="00736F15"/>
    <w:rsid w:val="00737B91"/>
    <w:rsid w:val="007419D9"/>
    <w:rsid w:val="00741D98"/>
    <w:rsid w:val="00742A5F"/>
    <w:rsid w:val="007437D5"/>
    <w:rsid w:val="00743E1E"/>
    <w:rsid w:val="00743EBC"/>
    <w:rsid w:val="00745D48"/>
    <w:rsid w:val="00747271"/>
    <w:rsid w:val="007509D1"/>
    <w:rsid w:val="00752D8F"/>
    <w:rsid w:val="00753B70"/>
    <w:rsid w:val="00753E33"/>
    <w:rsid w:val="0075405C"/>
    <w:rsid w:val="00754AA4"/>
    <w:rsid w:val="00755ED4"/>
    <w:rsid w:val="007563C7"/>
    <w:rsid w:val="007572D6"/>
    <w:rsid w:val="00762035"/>
    <w:rsid w:val="00764985"/>
    <w:rsid w:val="007649CC"/>
    <w:rsid w:val="007653EE"/>
    <w:rsid w:val="00765E2F"/>
    <w:rsid w:val="00766D9B"/>
    <w:rsid w:val="00766F0A"/>
    <w:rsid w:val="0077096A"/>
    <w:rsid w:val="0077314C"/>
    <w:rsid w:val="00773E5E"/>
    <w:rsid w:val="0077595E"/>
    <w:rsid w:val="007773D9"/>
    <w:rsid w:val="00780851"/>
    <w:rsid w:val="00783281"/>
    <w:rsid w:val="007845B8"/>
    <w:rsid w:val="00785DA8"/>
    <w:rsid w:val="0078660E"/>
    <w:rsid w:val="00786C40"/>
    <w:rsid w:val="0078718A"/>
    <w:rsid w:val="00787988"/>
    <w:rsid w:val="00787DDC"/>
    <w:rsid w:val="00790192"/>
    <w:rsid w:val="007902E4"/>
    <w:rsid w:val="00790BD2"/>
    <w:rsid w:val="00791103"/>
    <w:rsid w:val="00794BDC"/>
    <w:rsid w:val="007963F7"/>
    <w:rsid w:val="007964FD"/>
    <w:rsid w:val="00796AB5"/>
    <w:rsid w:val="0079771F"/>
    <w:rsid w:val="007A06D3"/>
    <w:rsid w:val="007A14FC"/>
    <w:rsid w:val="007A4266"/>
    <w:rsid w:val="007A521B"/>
    <w:rsid w:val="007A7455"/>
    <w:rsid w:val="007B0214"/>
    <w:rsid w:val="007B1D07"/>
    <w:rsid w:val="007B2702"/>
    <w:rsid w:val="007B2BCB"/>
    <w:rsid w:val="007B32CB"/>
    <w:rsid w:val="007B3AD1"/>
    <w:rsid w:val="007B3B24"/>
    <w:rsid w:val="007B4500"/>
    <w:rsid w:val="007B46B9"/>
    <w:rsid w:val="007B4FF6"/>
    <w:rsid w:val="007B6615"/>
    <w:rsid w:val="007B6B46"/>
    <w:rsid w:val="007B6EB3"/>
    <w:rsid w:val="007C0941"/>
    <w:rsid w:val="007C12EC"/>
    <w:rsid w:val="007C2513"/>
    <w:rsid w:val="007C5581"/>
    <w:rsid w:val="007C615A"/>
    <w:rsid w:val="007C779F"/>
    <w:rsid w:val="007C78B7"/>
    <w:rsid w:val="007C7E9F"/>
    <w:rsid w:val="007D0750"/>
    <w:rsid w:val="007D3047"/>
    <w:rsid w:val="007D484A"/>
    <w:rsid w:val="007D485A"/>
    <w:rsid w:val="007D4F07"/>
    <w:rsid w:val="007D5EDE"/>
    <w:rsid w:val="007E0982"/>
    <w:rsid w:val="007E0BAF"/>
    <w:rsid w:val="007E164E"/>
    <w:rsid w:val="007E1F72"/>
    <w:rsid w:val="007E4D64"/>
    <w:rsid w:val="007E5A6C"/>
    <w:rsid w:val="007F042A"/>
    <w:rsid w:val="007F36BB"/>
    <w:rsid w:val="007F6999"/>
    <w:rsid w:val="007F731B"/>
    <w:rsid w:val="008033B9"/>
    <w:rsid w:val="0080437C"/>
    <w:rsid w:val="008051A6"/>
    <w:rsid w:val="00806C3A"/>
    <w:rsid w:val="00806CEF"/>
    <w:rsid w:val="00807633"/>
    <w:rsid w:val="008079B3"/>
    <w:rsid w:val="00810530"/>
    <w:rsid w:val="008112EB"/>
    <w:rsid w:val="00811E91"/>
    <w:rsid w:val="00812BB2"/>
    <w:rsid w:val="00813280"/>
    <w:rsid w:val="008139B3"/>
    <w:rsid w:val="00814965"/>
    <w:rsid w:val="00815D64"/>
    <w:rsid w:val="00815EDE"/>
    <w:rsid w:val="00816668"/>
    <w:rsid w:val="008176E5"/>
    <w:rsid w:val="008179E8"/>
    <w:rsid w:val="00817CB2"/>
    <w:rsid w:val="00817F9B"/>
    <w:rsid w:val="00821905"/>
    <w:rsid w:val="00821E30"/>
    <w:rsid w:val="00821F28"/>
    <w:rsid w:val="00823F44"/>
    <w:rsid w:val="00824F3C"/>
    <w:rsid w:val="00824FE1"/>
    <w:rsid w:val="008266AA"/>
    <w:rsid w:val="00826857"/>
    <w:rsid w:val="008300BD"/>
    <w:rsid w:val="00830678"/>
    <w:rsid w:val="00831B6A"/>
    <w:rsid w:val="008327DC"/>
    <w:rsid w:val="00836A63"/>
    <w:rsid w:val="00836F86"/>
    <w:rsid w:val="00837732"/>
    <w:rsid w:val="00840F54"/>
    <w:rsid w:val="00842672"/>
    <w:rsid w:val="00843052"/>
    <w:rsid w:val="008437EF"/>
    <w:rsid w:val="00844F7F"/>
    <w:rsid w:val="00846749"/>
    <w:rsid w:val="00846E36"/>
    <w:rsid w:val="00850588"/>
    <w:rsid w:val="008506AF"/>
    <w:rsid w:val="0085074E"/>
    <w:rsid w:val="0085390C"/>
    <w:rsid w:val="00853D3D"/>
    <w:rsid w:val="00857B69"/>
    <w:rsid w:val="008602AC"/>
    <w:rsid w:val="008627D2"/>
    <w:rsid w:val="00862E9C"/>
    <w:rsid w:val="008638F0"/>
    <w:rsid w:val="00865231"/>
    <w:rsid w:val="0086575E"/>
    <w:rsid w:val="00867289"/>
    <w:rsid w:val="00867A19"/>
    <w:rsid w:val="00867DD1"/>
    <w:rsid w:val="00870382"/>
    <w:rsid w:val="00872EAA"/>
    <w:rsid w:val="008809C4"/>
    <w:rsid w:val="00884996"/>
    <w:rsid w:val="008878A0"/>
    <w:rsid w:val="00887D7D"/>
    <w:rsid w:val="00887ED8"/>
    <w:rsid w:val="00890740"/>
    <w:rsid w:val="008912CE"/>
    <w:rsid w:val="00891C9B"/>
    <w:rsid w:val="00892EDF"/>
    <w:rsid w:val="00894C44"/>
    <w:rsid w:val="00895198"/>
    <w:rsid w:val="0089636A"/>
    <w:rsid w:val="00896879"/>
    <w:rsid w:val="00897942"/>
    <w:rsid w:val="008A0DBA"/>
    <w:rsid w:val="008A0F36"/>
    <w:rsid w:val="008A17FA"/>
    <w:rsid w:val="008A23F6"/>
    <w:rsid w:val="008A2ED2"/>
    <w:rsid w:val="008A367F"/>
    <w:rsid w:val="008A3BF1"/>
    <w:rsid w:val="008A531B"/>
    <w:rsid w:val="008A6EE2"/>
    <w:rsid w:val="008A7960"/>
    <w:rsid w:val="008B0275"/>
    <w:rsid w:val="008B0858"/>
    <w:rsid w:val="008B56D9"/>
    <w:rsid w:val="008C0632"/>
    <w:rsid w:val="008C2368"/>
    <w:rsid w:val="008D24EB"/>
    <w:rsid w:val="008D3B04"/>
    <w:rsid w:val="008D4AFC"/>
    <w:rsid w:val="008D5383"/>
    <w:rsid w:val="008D7374"/>
    <w:rsid w:val="008E2372"/>
    <w:rsid w:val="008E4A56"/>
    <w:rsid w:val="008E7043"/>
    <w:rsid w:val="008F1192"/>
    <w:rsid w:val="008F2BC2"/>
    <w:rsid w:val="008F420B"/>
    <w:rsid w:val="008F5619"/>
    <w:rsid w:val="0090051B"/>
    <w:rsid w:val="009012AE"/>
    <w:rsid w:val="00901EAF"/>
    <w:rsid w:val="00901F26"/>
    <w:rsid w:val="0090517F"/>
    <w:rsid w:val="009053F4"/>
    <w:rsid w:val="009111DD"/>
    <w:rsid w:val="00911CB4"/>
    <w:rsid w:val="00915429"/>
    <w:rsid w:val="00915A60"/>
    <w:rsid w:val="00916C81"/>
    <w:rsid w:val="00917209"/>
    <w:rsid w:val="009172FE"/>
    <w:rsid w:val="009210E4"/>
    <w:rsid w:val="00921720"/>
    <w:rsid w:val="0092291D"/>
    <w:rsid w:val="00923CE7"/>
    <w:rsid w:val="00925E69"/>
    <w:rsid w:val="00926218"/>
    <w:rsid w:val="009265D7"/>
    <w:rsid w:val="00927A4E"/>
    <w:rsid w:val="00930E6E"/>
    <w:rsid w:val="00931F2E"/>
    <w:rsid w:val="00932B71"/>
    <w:rsid w:val="00934655"/>
    <w:rsid w:val="009350D8"/>
    <w:rsid w:val="009358F2"/>
    <w:rsid w:val="00935966"/>
    <w:rsid w:val="00937917"/>
    <w:rsid w:val="00940076"/>
    <w:rsid w:val="00940251"/>
    <w:rsid w:val="00941AF0"/>
    <w:rsid w:val="00941C2C"/>
    <w:rsid w:val="00942F49"/>
    <w:rsid w:val="009449B1"/>
    <w:rsid w:val="00952389"/>
    <w:rsid w:val="00952A7F"/>
    <w:rsid w:val="00954ACE"/>
    <w:rsid w:val="0095619C"/>
    <w:rsid w:val="009564A9"/>
    <w:rsid w:val="00957525"/>
    <w:rsid w:val="00957C9E"/>
    <w:rsid w:val="009653B7"/>
    <w:rsid w:val="00965B84"/>
    <w:rsid w:val="009660F3"/>
    <w:rsid w:val="00967E1E"/>
    <w:rsid w:val="00967F46"/>
    <w:rsid w:val="00970965"/>
    <w:rsid w:val="00970BB7"/>
    <w:rsid w:val="00971563"/>
    <w:rsid w:val="009717CA"/>
    <w:rsid w:val="009721EF"/>
    <w:rsid w:val="00973BBF"/>
    <w:rsid w:val="00976007"/>
    <w:rsid w:val="009760BE"/>
    <w:rsid w:val="009761A7"/>
    <w:rsid w:val="009800E7"/>
    <w:rsid w:val="009801DC"/>
    <w:rsid w:val="0098418B"/>
    <w:rsid w:val="00984276"/>
    <w:rsid w:val="009846CB"/>
    <w:rsid w:val="00985FB6"/>
    <w:rsid w:val="0098773F"/>
    <w:rsid w:val="00990F0A"/>
    <w:rsid w:val="009917EE"/>
    <w:rsid w:val="00992959"/>
    <w:rsid w:val="00992B73"/>
    <w:rsid w:val="00993A01"/>
    <w:rsid w:val="00994EF5"/>
    <w:rsid w:val="00994F1C"/>
    <w:rsid w:val="009956F2"/>
    <w:rsid w:val="0099580A"/>
    <w:rsid w:val="00996760"/>
    <w:rsid w:val="0099794C"/>
    <w:rsid w:val="009A1CBD"/>
    <w:rsid w:val="009A4CCC"/>
    <w:rsid w:val="009A6214"/>
    <w:rsid w:val="009A66FD"/>
    <w:rsid w:val="009B18BB"/>
    <w:rsid w:val="009B1BE7"/>
    <w:rsid w:val="009B324F"/>
    <w:rsid w:val="009B438A"/>
    <w:rsid w:val="009B4B92"/>
    <w:rsid w:val="009B54DF"/>
    <w:rsid w:val="009B65B3"/>
    <w:rsid w:val="009B6EE5"/>
    <w:rsid w:val="009B7504"/>
    <w:rsid w:val="009B7A7F"/>
    <w:rsid w:val="009C2ACF"/>
    <w:rsid w:val="009C3641"/>
    <w:rsid w:val="009C611F"/>
    <w:rsid w:val="009D0C9E"/>
    <w:rsid w:val="009D1B2B"/>
    <w:rsid w:val="009D1F42"/>
    <w:rsid w:val="009D1FF4"/>
    <w:rsid w:val="009D2D65"/>
    <w:rsid w:val="009D3B8F"/>
    <w:rsid w:val="009D4863"/>
    <w:rsid w:val="009D48D5"/>
    <w:rsid w:val="009D6F4C"/>
    <w:rsid w:val="009E13C3"/>
    <w:rsid w:val="009E2078"/>
    <w:rsid w:val="009E33BC"/>
    <w:rsid w:val="009E40B4"/>
    <w:rsid w:val="009E4525"/>
    <w:rsid w:val="009E4656"/>
    <w:rsid w:val="009E5A28"/>
    <w:rsid w:val="009E6939"/>
    <w:rsid w:val="009E7E86"/>
    <w:rsid w:val="009F1AA5"/>
    <w:rsid w:val="009F1C37"/>
    <w:rsid w:val="009F2470"/>
    <w:rsid w:val="009F2B00"/>
    <w:rsid w:val="009F3B19"/>
    <w:rsid w:val="009F3FA0"/>
    <w:rsid w:val="009F510A"/>
    <w:rsid w:val="009F7EB5"/>
    <w:rsid w:val="00A0056D"/>
    <w:rsid w:val="00A00684"/>
    <w:rsid w:val="00A015FB"/>
    <w:rsid w:val="00A01E99"/>
    <w:rsid w:val="00A02600"/>
    <w:rsid w:val="00A03CD8"/>
    <w:rsid w:val="00A045A2"/>
    <w:rsid w:val="00A05394"/>
    <w:rsid w:val="00A064D9"/>
    <w:rsid w:val="00A1002B"/>
    <w:rsid w:val="00A11934"/>
    <w:rsid w:val="00A132F4"/>
    <w:rsid w:val="00A13A78"/>
    <w:rsid w:val="00A17317"/>
    <w:rsid w:val="00A215EC"/>
    <w:rsid w:val="00A2325F"/>
    <w:rsid w:val="00A24DB9"/>
    <w:rsid w:val="00A250E2"/>
    <w:rsid w:val="00A25E0D"/>
    <w:rsid w:val="00A2681E"/>
    <w:rsid w:val="00A33592"/>
    <w:rsid w:val="00A3584B"/>
    <w:rsid w:val="00A4149A"/>
    <w:rsid w:val="00A42789"/>
    <w:rsid w:val="00A42925"/>
    <w:rsid w:val="00A43083"/>
    <w:rsid w:val="00A51ADC"/>
    <w:rsid w:val="00A52F38"/>
    <w:rsid w:val="00A52FA4"/>
    <w:rsid w:val="00A53FDC"/>
    <w:rsid w:val="00A544E4"/>
    <w:rsid w:val="00A55AAA"/>
    <w:rsid w:val="00A567A3"/>
    <w:rsid w:val="00A56BB6"/>
    <w:rsid w:val="00A5778A"/>
    <w:rsid w:val="00A57A7F"/>
    <w:rsid w:val="00A606E5"/>
    <w:rsid w:val="00A608AC"/>
    <w:rsid w:val="00A625EB"/>
    <w:rsid w:val="00A6333C"/>
    <w:rsid w:val="00A64D11"/>
    <w:rsid w:val="00A651EC"/>
    <w:rsid w:val="00A66224"/>
    <w:rsid w:val="00A670B9"/>
    <w:rsid w:val="00A6752D"/>
    <w:rsid w:val="00A71FFE"/>
    <w:rsid w:val="00A73D71"/>
    <w:rsid w:val="00A741FD"/>
    <w:rsid w:val="00A75A2A"/>
    <w:rsid w:val="00A77AB4"/>
    <w:rsid w:val="00A82442"/>
    <w:rsid w:val="00A833F1"/>
    <w:rsid w:val="00A84EF7"/>
    <w:rsid w:val="00A8570B"/>
    <w:rsid w:val="00A859F3"/>
    <w:rsid w:val="00A8624C"/>
    <w:rsid w:val="00A8660C"/>
    <w:rsid w:val="00A87DD1"/>
    <w:rsid w:val="00A9250E"/>
    <w:rsid w:val="00A931C3"/>
    <w:rsid w:val="00A96703"/>
    <w:rsid w:val="00AA0172"/>
    <w:rsid w:val="00AA0A07"/>
    <w:rsid w:val="00AA0AE5"/>
    <w:rsid w:val="00AA0EE0"/>
    <w:rsid w:val="00AA18F9"/>
    <w:rsid w:val="00AA2306"/>
    <w:rsid w:val="00AA257D"/>
    <w:rsid w:val="00AA315B"/>
    <w:rsid w:val="00AA3395"/>
    <w:rsid w:val="00AA37BF"/>
    <w:rsid w:val="00AA53B1"/>
    <w:rsid w:val="00AB229A"/>
    <w:rsid w:val="00AB2DB1"/>
    <w:rsid w:val="00AB4F30"/>
    <w:rsid w:val="00AB528B"/>
    <w:rsid w:val="00AB60D4"/>
    <w:rsid w:val="00AB768B"/>
    <w:rsid w:val="00AB7F5C"/>
    <w:rsid w:val="00AC0E46"/>
    <w:rsid w:val="00AC4065"/>
    <w:rsid w:val="00AC4A33"/>
    <w:rsid w:val="00AC533A"/>
    <w:rsid w:val="00AC5BB1"/>
    <w:rsid w:val="00AD04A8"/>
    <w:rsid w:val="00AD07D6"/>
    <w:rsid w:val="00AD0A09"/>
    <w:rsid w:val="00AD18E9"/>
    <w:rsid w:val="00AD1A90"/>
    <w:rsid w:val="00AD2F66"/>
    <w:rsid w:val="00AD319A"/>
    <w:rsid w:val="00AD3349"/>
    <w:rsid w:val="00AD4B1F"/>
    <w:rsid w:val="00AD511E"/>
    <w:rsid w:val="00AD745F"/>
    <w:rsid w:val="00AD7B10"/>
    <w:rsid w:val="00AE394F"/>
    <w:rsid w:val="00AE4921"/>
    <w:rsid w:val="00AE53C8"/>
    <w:rsid w:val="00AE67EA"/>
    <w:rsid w:val="00AF23CE"/>
    <w:rsid w:val="00AF2C1D"/>
    <w:rsid w:val="00AF4154"/>
    <w:rsid w:val="00AF5CA2"/>
    <w:rsid w:val="00AF5D8A"/>
    <w:rsid w:val="00AF67DA"/>
    <w:rsid w:val="00B002DB"/>
    <w:rsid w:val="00B02B70"/>
    <w:rsid w:val="00B03654"/>
    <w:rsid w:val="00B056C9"/>
    <w:rsid w:val="00B078D6"/>
    <w:rsid w:val="00B1092D"/>
    <w:rsid w:val="00B1275E"/>
    <w:rsid w:val="00B134C6"/>
    <w:rsid w:val="00B14711"/>
    <w:rsid w:val="00B15B03"/>
    <w:rsid w:val="00B1793B"/>
    <w:rsid w:val="00B17EB8"/>
    <w:rsid w:val="00B23A4A"/>
    <w:rsid w:val="00B253BE"/>
    <w:rsid w:val="00B254CB"/>
    <w:rsid w:val="00B257CC"/>
    <w:rsid w:val="00B266E0"/>
    <w:rsid w:val="00B27342"/>
    <w:rsid w:val="00B317FF"/>
    <w:rsid w:val="00B35FF1"/>
    <w:rsid w:val="00B36B74"/>
    <w:rsid w:val="00B36FDE"/>
    <w:rsid w:val="00B37178"/>
    <w:rsid w:val="00B372BB"/>
    <w:rsid w:val="00B41BDC"/>
    <w:rsid w:val="00B500A9"/>
    <w:rsid w:val="00B50F67"/>
    <w:rsid w:val="00B51C56"/>
    <w:rsid w:val="00B528BD"/>
    <w:rsid w:val="00B61FF4"/>
    <w:rsid w:val="00B63678"/>
    <w:rsid w:val="00B63759"/>
    <w:rsid w:val="00B65308"/>
    <w:rsid w:val="00B65EDC"/>
    <w:rsid w:val="00B72BE6"/>
    <w:rsid w:val="00B735ED"/>
    <w:rsid w:val="00B737F9"/>
    <w:rsid w:val="00B747B5"/>
    <w:rsid w:val="00B770F4"/>
    <w:rsid w:val="00B771A6"/>
    <w:rsid w:val="00B825AD"/>
    <w:rsid w:val="00B82ED3"/>
    <w:rsid w:val="00B847AB"/>
    <w:rsid w:val="00B85AFB"/>
    <w:rsid w:val="00B905EB"/>
    <w:rsid w:val="00B920B6"/>
    <w:rsid w:val="00B95F4A"/>
    <w:rsid w:val="00BA153C"/>
    <w:rsid w:val="00BA4A50"/>
    <w:rsid w:val="00BA54C5"/>
    <w:rsid w:val="00BA635C"/>
    <w:rsid w:val="00BA7732"/>
    <w:rsid w:val="00BB2CF3"/>
    <w:rsid w:val="00BB3A56"/>
    <w:rsid w:val="00BB4086"/>
    <w:rsid w:val="00BB7F9D"/>
    <w:rsid w:val="00BC06D3"/>
    <w:rsid w:val="00BC3770"/>
    <w:rsid w:val="00BC5AF6"/>
    <w:rsid w:val="00BC6F7A"/>
    <w:rsid w:val="00BD0D05"/>
    <w:rsid w:val="00BD3B48"/>
    <w:rsid w:val="00BD4A2E"/>
    <w:rsid w:val="00BE0992"/>
    <w:rsid w:val="00BE0B58"/>
    <w:rsid w:val="00BE15BF"/>
    <w:rsid w:val="00BE1AE8"/>
    <w:rsid w:val="00BE2A58"/>
    <w:rsid w:val="00BF1733"/>
    <w:rsid w:val="00BF39F5"/>
    <w:rsid w:val="00BF3DB8"/>
    <w:rsid w:val="00BF4614"/>
    <w:rsid w:val="00BF5696"/>
    <w:rsid w:val="00C00316"/>
    <w:rsid w:val="00C02C1F"/>
    <w:rsid w:val="00C03213"/>
    <w:rsid w:val="00C034A2"/>
    <w:rsid w:val="00C03A80"/>
    <w:rsid w:val="00C04098"/>
    <w:rsid w:val="00C066AE"/>
    <w:rsid w:val="00C07DC5"/>
    <w:rsid w:val="00C07E9A"/>
    <w:rsid w:val="00C10010"/>
    <w:rsid w:val="00C13A9E"/>
    <w:rsid w:val="00C141EC"/>
    <w:rsid w:val="00C16AA2"/>
    <w:rsid w:val="00C219D4"/>
    <w:rsid w:val="00C21C1F"/>
    <w:rsid w:val="00C22BA7"/>
    <w:rsid w:val="00C22C2C"/>
    <w:rsid w:val="00C23748"/>
    <w:rsid w:val="00C23781"/>
    <w:rsid w:val="00C23CE7"/>
    <w:rsid w:val="00C23E4E"/>
    <w:rsid w:val="00C246E5"/>
    <w:rsid w:val="00C25042"/>
    <w:rsid w:val="00C27084"/>
    <w:rsid w:val="00C27252"/>
    <w:rsid w:val="00C306EE"/>
    <w:rsid w:val="00C330EB"/>
    <w:rsid w:val="00C335FF"/>
    <w:rsid w:val="00C33FF6"/>
    <w:rsid w:val="00C34ACD"/>
    <w:rsid w:val="00C3575F"/>
    <w:rsid w:val="00C36398"/>
    <w:rsid w:val="00C36FBC"/>
    <w:rsid w:val="00C376B8"/>
    <w:rsid w:val="00C41422"/>
    <w:rsid w:val="00C422A2"/>
    <w:rsid w:val="00C454AA"/>
    <w:rsid w:val="00C45831"/>
    <w:rsid w:val="00C4620A"/>
    <w:rsid w:val="00C50768"/>
    <w:rsid w:val="00C51152"/>
    <w:rsid w:val="00C51346"/>
    <w:rsid w:val="00C51EDE"/>
    <w:rsid w:val="00C533CA"/>
    <w:rsid w:val="00C53737"/>
    <w:rsid w:val="00C538CD"/>
    <w:rsid w:val="00C53D15"/>
    <w:rsid w:val="00C548D6"/>
    <w:rsid w:val="00C569E2"/>
    <w:rsid w:val="00C56B23"/>
    <w:rsid w:val="00C56D3A"/>
    <w:rsid w:val="00C56E64"/>
    <w:rsid w:val="00C570C8"/>
    <w:rsid w:val="00C60594"/>
    <w:rsid w:val="00C60605"/>
    <w:rsid w:val="00C61CB4"/>
    <w:rsid w:val="00C633BB"/>
    <w:rsid w:val="00C6387E"/>
    <w:rsid w:val="00C6389D"/>
    <w:rsid w:val="00C649B1"/>
    <w:rsid w:val="00C64C32"/>
    <w:rsid w:val="00C64EC1"/>
    <w:rsid w:val="00C6583E"/>
    <w:rsid w:val="00C65E73"/>
    <w:rsid w:val="00C70F3C"/>
    <w:rsid w:val="00C72315"/>
    <w:rsid w:val="00C748E1"/>
    <w:rsid w:val="00C7797A"/>
    <w:rsid w:val="00C83901"/>
    <w:rsid w:val="00C846C4"/>
    <w:rsid w:val="00C85B3A"/>
    <w:rsid w:val="00C90914"/>
    <w:rsid w:val="00C90F73"/>
    <w:rsid w:val="00C91478"/>
    <w:rsid w:val="00C93651"/>
    <w:rsid w:val="00C93E5A"/>
    <w:rsid w:val="00C94577"/>
    <w:rsid w:val="00C94ABE"/>
    <w:rsid w:val="00C96864"/>
    <w:rsid w:val="00C96CB8"/>
    <w:rsid w:val="00C9770C"/>
    <w:rsid w:val="00C97841"/>
    <w:rsid w:val="00C97C0D"/>
    <w:rsid w:val="00C97F99"/>
    <w:rsid w:val="00CA1642"/>
    <w:rsid w:val="00CA2EE8"/>
    <w:rsid w:val="00CA43FB"/>
    <w:rsid w:val="00CA45CF"/>
    <w:rsid w:val="00CA58E0"/>
    <w:rsid w:val="00CA64C0"/>
    <w:rsid w:val="00CB0229"/>
    <w:rsid w:val="00CB094A"/>
    <w:rsid w:val="00CB214D"/>
    <w:rsid w:val="00CB39DB"/>
    <w:rsid w:val="00CB3CB6"/>
    <w:rsid w:val="00CB4F48"/>
    <w:rsid w:val="00CB64F9"/>
    <w:rsid w:val="00CB67DA"/>
    <w:rsid w:val="00CB7977"/>
    <w:rsid w:val="00CC030B"/>
    <w:rsid w:val="00CC07AC"/>
    <w:rsid w:val="00CC1057"/>
    <w:rsid w:val="00CC22AB"/>
    <w:rsid w:val="00CC2DE3"/>
    <w:rsid w:val="00CC3493"/>
    <w:rsid w:val="00CC6C04"/>
    <w:rsid w:val="00CD0218"/>
    <w:rsid w:val="00CD133C"/>
    <w:rsid w:val="00CD283D"/>
    <w:rsid w:val="00CD3C8E"/>
    <w:rsid w:val="00CD4A74"/>
    <w:rsid w:val="00CD4ADD"/>
    <w:rsid w:val="00CD6233"/>
    <w:rsid w:val="00CD644F"/>
    <w:rsid w:val="00CD655E"/>
    <w:rsid w:val="00CD67A4"/>
    <w:rsid w:val="00CD7F81"/>
    <w:rsid w:val="00CE0B95"/>
    <w:rsid w:val="00CE24A2"/>
    <w:rsid w:val="00CE35C2"/>
    <w:rsid w:val="00CE56F1"/>
    <w:rsid w:val="00CE7EE8"/>
    <w:rsid w:val="00CF1E2A"/>
    <w:rsid w:val="00CF2F17"/>
    <w:rsid w:val="00CF4DB7"/>
    <w:rsid w:val="00CF4E72"/>
    <w:rsid w:val="00CF55C3"/>
    <w:rsid w:val="00CF5787"/>
    <w:rsid w:val="00CF6954"/>
    <w:rsid w:val="00D03E44"/>
    <w:rsid w:val="00D0446F"/>
    <w:rsid w:val="00D04A7B"/>
    <w:rsid w:val="00D10B03"/>
    <w:rsid w:val="00D10D48"/>
    <w:rsid w:val="00D146D5"/>
    <w:rsid w:val="00D149F2"/>
    <w:rsid w:val="00D153FB"/>
    <w:rsid w:val="00D17619"/>
    <w:rsid w:val="00D20A4F"/>
    <w:rsid w:val="00D20F70"/>
    <w:rsid w:val="00D2104A"/>
    <w:rsid w:val="00D2164C"/>
    <w:rsid w:val="00D21903"/>
    <w:rsid w:val="00D23F18"/>
    <w:rsid w:val="00D24147"/>
    <w:rsid w:val="00D25148"/>
    <w:rsid w:val="00D266D3"/>
    <w:rsid w:val="00D2683E"/>
    <w:rsid w:val="00D30AD8"/>
    <w:rsid w:val="00D31FF4"/>
    <w:rsid w:val="00D32E85"/>
    <w:rsid w:val="00D332AA"/>
    <w:rsid w:val="00D33528"/>
    <w:rsid w:val="00D34ED1"/>
    <w:rsid w:val="00D3522E"/>
    <w:rsid w:val="00D42E25"/>
    <w:rsid w:val="00D43A86"/>
    <w:rsid w:val="00D44806"/>
    <w:rsid w:val="00D44C34"/>
    <w:rsid w:val="00D45720"/>
    <w:rsid w:val="00D466FE"/>
    <w:rsid w:val="00D46EF7"/>
    <w:rsid w:val="00D472F9"/>
    <w:rsid w:val="00D53DF8"/>
    <w:rsid w:val="00D55F14"/>
    <w:rsid w:val="00D57C44"/>
    <w:rsid w:val="00D611B6"/>
    <w:rsid w:val="00D624C8"/>
    <w:rsid w:val="00D62792"/>
    <w:rsid w:val="00D6316F"/>
    <w:rsid w:val="00D64F6A"/>
    <w:rsid w:val="00D70B1D"/>
    <w:rsid w:val="00D71CBD"/>
    <w:rsid w:val="00D7255E"/>
    <w:rsid w:val="00D7308A"/>
    <w:rsid w:val="00D73460"/>
    <w:rsid w:val="00D736DB"/>
    <w:rsid w:val="00D739F3"/>
    <w:rsid w:val="00D73F05"/>
    <w:rsid w:val="00D754AE"/>
    <w:rsid w:val="00D76497"/>
    <w:rsid w:val="00D820CA"/>
    <w:rsid w:val="00D83B0E"/>
    <w:rsid w:val="00D847CF"/>
    <w:rsid w:val="00D85313"/>
    <w:rsid w:val="00D8553D"/>
    <w:rsid w:val="00D8576F"/>
    <w:rsid w:val="00D87603"/>
    <w:rsid w:val="00D90943"/>
    <w:rsid w:val="00D91466"/>
    <w:rsid w:val="00D91DE2"/>
    <w:rsid w:val="00D9209A"/>
    <w:rsid w:val="00D95217"/>
    <w:rsid w:val="00D95E77"/>
    <w:rsid w:val="00DA25BE"/>
    <w:rsid w:val="00DA3E68"/>
    <w:rsid w:val="00DA64D4"/>
    <w:rsid w:val="00DA6B73"/>
    <w:rsid w:val="00DA75C1"/>
    <w:rsid w:val="00DB1A32"/>
    <w:rsid w:val="00DB22CA"/>
    <w:rsid w:val="00DB2F76"/>
    <w:rsid w:val="00DB34EB"/>
    <w:rsid w:val="00DB4C81"/>
    <w:rsid w:val="00DB59FA"/>
    <w:rsid w:val="00DB5DD8"/>
    <w:rsid w:val="00DC00D5"/>
    <w:rsid w:val="00DC2D9D"/>
    <w:rsid w:val="00DC4F61"/>
    <w:rsid w:val="00DC589B"/>
    <w:rsid w:val="00DC6B58"/>
    <w:rsid w:val="00DC6C0D"/>
    <w:rsid w:val="00DD0C4D"/>
    <w:rsid w:val="00DD12E7"/>
    <w:rsid w:val="00DD1BE3"/>
    <w:rsid w:val="00DD1C5D"/>
    <w:rsid w:val="00DD2659"/>
    <w:rsid w:val="00DD3C3B"/>
    <w:rsid w:val="00DD3E1C"/>
    <w:rsid w:val="00DD54C5"/>
    <w:rsid w:val="00DD6E59"/>
    <w:rsid w:val="00DE1F24"/>
    <w:rsid w:val="00DE6311"/>
    <w:rsid w:val="00DE6F55"/>
    <w:rsid w:val="00DE704B"/>
    <w:rsid w:val="00DE774F"/>
    <w:rsid w:val="00DF1449"/>
    <w:rsid w:val="00DF14F2"/>
    <w:rsid w:val="00DF2D6F"/>
    <w:rsid w:val="00DF3BAB"/>
    <w:rsid w:val="00DF4105"/>
    <w:rsid w:val="00DF45A5"/>
    <w:rsid w:val="00DF6493"/>
    <w:rsid w:val="00E00F38"/>
    <w:rsid w:val="00E01568"/>
    <w:rsid w:val="00E04ECB"/>
    <w:rsid w:val="00E05237"/>
    <w:rsid w:val="00E061A2"/>
    <w:rsid w:val="00E066E1"/>
    <w:rsid w:val="00E06844"/>
    <w:rsid w:val="00E111D5"/>
    <w:rsid w:val="00E118CA"/>
    <w:rsid w:val="00E1193B"/>
    <w:rsid w:val="00E1286E"/>
    <w:rsid w:val="00E13DB1"/>
    <w:rsid w:val="00E140F5"/>
    <w:rsid w:val="00E15D0B"/>
    <w:rsid w:val="00E16B1D"/>
    <w:rsid w:val="00E16B9F"/>
    <w:rsid w:val="00E17481"/>
    <w:rsid w:val="00E1755A"/>
    <w:rsid w:val="00E201FC"/>
    <w:rsid w:val="00E215DE"/>
    <w:rsid w:val="00E21BD1"/>
    <w:rsid w:val="00E237BD"/>
    <w:rsid w:val="00E23C6A"/>
    <w:rsid w:val="00E243B6"/>
    <w:rsid w:val="00E309B3"/>
    <w:rsid w:val="00E3120D"/>
    <w:rsid w:val="00E33416"/>
    <w:rsid w:val="00E34603"/>
    <w:rsid w:val="00E34DE6"/>
    <w:rsid w:val="00E3612C"/>
    <w:rsid w:val="00E401AC"/>
    <w:rsid w:val="00E435E5"/>
    <w:rsid w:val="00E45B1A"/>
    <w:rsid w:val="00E45CFA"/>
    <w:rsid w:val="00E46D8A"/>
    <w:rsid w:val="00E46F7A"/>
    <w:rsid w:val="00E46FF0"/>
    <w:rsid w:val="00E50B8F"/>
    <w:rsid w:val="00E5210D"/>
    <w:rsid w:val="00E52446"/>
    <w:rsid w:val="00E52D58"/>
    <w:rsid w:val="00E54640"/>
    <w:rsid w:val="00E554B2"/>
    <w:rsid w:val="00E6068B"/>
    <w:rsid w:val="00E6168B"/>
    <w:rsid w:val="00E62F0C"/>
    <w:rsid w:val="00E714AF"/>
    <w:rsid w:val="00E728B8"/>
    <w:rsid w:val="00E72BF2"/>
    <w:rsid w:val="00E74D33"/>
    <w:rsid w:val="00E75B55"/>
    <w:rsid w:val="00E76963"/>
    <w:rsid w:val="00E80098"/>
    <w:rsid w:val="00E80E8D"/>
    <w:rsid w:val="00E81446"/>
    <w:rsid w:val="00E82228"/>
    <w:rsid w:val="00E82B7C"/>
    <w:rsid w:val="00E82E29"/>
    <w:rsid w:val="00E840D8"/>
    <w:rsid w:val="00E84DE7"/>
    <w:rsid w:val="00E84DF2"/>
    <w:rsid w:val="00E868F8"/>
    <w:rsid w:val="00E9377A"/>
    <w:rsid w:val="00E9430F"/>
    <w:rsid w:val="00E95D44"/>
    <w:rsid w:val="00E9626F"/>
    <w:rsid w:val="00E963BE"/>
    <w:rsid w:val="00E96844"/>
    <w:rsid w:val="00E96996"/>
    <w:rsid w:val="00EA120D"/>
    <w:rsid w:val="00EA14C0"/>
    <w:rsid w:val="00EA1F2D"/>
    <w:rsid w:val="00EA2A5D"/>
    <w:rsid w:val="00EA392B"/>
    <w:rsid w:val="00EA3E84"/>
    <w:rsid w:val="00EA5031"/>
    <w:rsid w:val="00EA7321"/>
    <w:rsid w:val="00EA7640"/>
    <w:rsid w:val="00EB036E"/>
    <w:rsid w:val="00EB0EC4"/>
    <w:rsid w:val="00EB16B4"/>
    <w:rsid w:val="00EB2560"/>
    <w:rsid w:val="00EB4107"/>
    <w:rsid w:val="00EB4283"/>
    <w:rsid w:val="00EB49D6"/>
    <w:rsid w:val="00EB6CE4"/>
    <w:rsid w:val="00EC0C9C"/>
    <w:rsid w:val="00EC0F24"/>
    <w:rsid w:val="00EC28E8"/>
    <w:rsid w:val="00ED232C"/>
    <w:rsid w:val="00ED6324"/>
    <w:rsid w:val="00ED6B14"/>
    <w:rsid w:val="00ED70B7"/>
    <w:rsid w:val="00EE10A0"/>
    <w:rsid w:val="00EE1139"/>
    <w:rsid w:val="00EE1552"/>
    <w:rsid w:val="00EE1743"/>
    <w:rsid w:val="00EE1BED"/>
    <w:rsid w:val="00EE2B9D"/>
    <w:rsid w:val="00EE3720"/>
    <w:rsid w:val="00EE6203"/>
    <w:rsid w:val="00EE6D24"/>
    <w:rsid w:val="00EF0535"/>
    <w:rsid w:val="00EF12EC"/>
    <w:rsid w:val="00EF172D"/>
    <w:rsid w:val="00EF5DA7"/>
    <w:rsid w:val="00EF692F"/>
    <w:rsid w:val="00F01337"/>
    <w:rsid w:val="00F01D63"/>
    <w:rsid w:val="00F027EB"/>
    <w:rsid w:val="00F03F25"/>
    <w:rsid w:val="00F07F59"/>
    <w:rsid w:val="00F107AB"/>
    <w:rsid w:val="00F11D9A"/>
    <w:rsid w:val="00F12480"/>
    <w:rsid w:val="00F12774"/>
    <w:rsid w:val="00F13BB6"/>
    <w:rsid w:val="00F17206"/>
    <w:rsid w:val="00F2048B"/>
    <w:rsid w:val="00F21984"/>
    <w:rsid w:val="00F224BD"/>
    <w:rsid w:val="00F23B1D"/>
    <w:rsid w:val="00F25D0A"/>
    <w:rsid w:val="00F30A2C"/>
    <w:rsid w:val="00F30B9D"/>
    <w:rsid w:val="00F31E91"/>
    <w:rsid w:val="00F31F9C"/>
    <w:rsid w:val="00F41032"/>
    <w:rsid w:val="00F420F5"/>
    <w:rsid w:val="00F4222D"/>
    <w:rsid w:val="00F431FF"/>
    <w:rsid w:val="00F44C87"/>
    <w:rsid w:val="00F46042"/>
    <w:rsid w:val="00F47D6F"/>
    <w:rsid w:val="00F50E2F"/>
    <w:rsid w:val="00F512BC"/>
    <w:rsid w:val="00F52331"/>
    <w:rsid w:val="00F52C9D"/>
    <w:rsid w:val="00F53C0B"/>
    <w:rsid w:val="00F548F3"/>
    <w:rsid w:val="00F55B17"/>
    <w:rsid w:val="00F564B8"/>
    <w:rsid w:val="00F56C0A"/>
    <w:rsid w:val="00F60777"/>
    <w:rsid w:val="00F61A7C"/>
    <w:rsid w:val="00F61C99"/>
    <w:rsid w:val="00F62504"/>
    <w:rsid w:val="00F6308E"/>
    <w:rsid w:val="00F6327F"/>
    <w:rsid w:val="00F63B2A"/>
    <w:rsid w:val="00F63DDD"/>
    <w:rsid w:val="00F650C4"/>
    <w:rsid w:val="00F70F3C"/>
    <w:rsid w:val="00F70FA9"/>
    <w:rsid w:val="00F72287"/>
    <w:rsid w:val="00F735C1"/>
    <w:rsid w:val="00F7467A"/>
    <w:rsid w:val="00F77F0F"/>
    <w:rsid w:val="00F833CC"/>
    <w:rsid w:val="00F83B76"/>
    <w:rsid w:val="00F83FF8"/>
    <w:rsid w:val="00F84113"/>
    <w:rsid w:val="00F84268"/>
    <w:rsid w:val="00F90E5F"/>
    <w:rsid w:val="00F9239E"/>
    <w:rsid w:val="00F92C0B"/>
    <w:rsid w:val="00F93727"/>
    <w:rsid w:val="00F93A30"/>
    <w:rsid w:val="00F93C90"/>
    <w:rsid w:val="00F95085"/>
    <w:rsid w:val="00FA00C2"/>
    <w:rsid w:val="00FA4DEF"/>
    <w:rsid w:val="00FA5041"/>
    <w:rsid w:val="00FA7A70"/>
    <w:rsid w:val="00FB4AD9"/>
    <w:rsid w:val="00FB579F"/>
    <w:rsid w:val="00FB5D05"/>
    <w:rsid w:val="00FB7190"/>
    <w:rsid w:val="00FC1D20"/>
    <w:rsid w:val="00FC2819"/>
    <w:rsid w:val="00FC389C"/>
    <w:rsid w:val="00FC74DC"/>
    <w:rsid w:val="00FC7972"/>
    <w:rsid w:val="00FD1C9F"/>
    <w:rsid w:val="00FD2441"/>
    <w:rsid w:val="00FD3EFE"/>
    <w:rsid w:val="00FD44E9"/>
    <w:rsid w:val="00FD69B1"/>
    <w:rsid w:val="00FD6D82"/>
    <w:rsid w:val="00FD7A1E"/>
    <w:rsid w:val="00FE34EC"/>
    <w:rsid w:val="00FE4528"/>
    <w:rsid w:val="00FE749D"/>
    <w:rsid w:val="00FE7CE5"/>
    <w:rsid w:val="00FF034A"/>
    <w:rsid w:val="00FF05BA"/>
    <w:rsid w:val="00FF2409"/>
    <w:rsid w:val="00FF3272"/>
    <w:rsid w:val="00FF3408"/>
    <w:rsid w:val="00FF6116"/>
    <w:rsid w:val="00FF6E8D"/>
    <w:rsid w:val="00FF748B"/>
    <w:rsid w:val="01589C5F"/>
    <w:rsid w:val="01778DAD"/>
    <w:rsid w:val="02631F1F"/>
    <w:rsid w:val="02C2A881"/>
    <w:rsid w:val="02D7DDDC"/>
    <w:rsid w:val="02FC33F9"/>
    <w:rsid w:val="0303069B"/>
    <w:rsid w:val="0313D075"/>
    <w:rsid w:val="034BE0EE"/>
    <w:rsid w:val="038BD2CA"/>
    <w:rsid w:val="03FBB391"/>
    <w:rsid w:val="04328C10"/>
    <w:rsid w:val="044E83BC"/>
    <w:rsid w:val="046FCAC5"/>
    <w:rsid w:val="04772918"/>
    <w:rsid w:val="047D21E4"/>
    <w:rsid w:val="04C20B35"/>
    <w:rsid w:val="0517E175"/>
    <w:rsid w:val="055BEE20"/>
    <w:rsid w:val="05747C0B"/>
    <w:rsid w:val="05D3BCF6"/>
    <w:rsid w:val="05D5FEDF"/>
    <w:rsid w:val="05F7E659"/>
    <w:rsid w:val="06135240"/>
    <w:rsid w:val="061D0C88"/>
    <w:rsid w:val="06BFDE46"/>
    <w:rsid w:val="07324321"/>
    <w:rsid w:val="07687698"/>
    <w:rsid w:val="07809103"/>
    <w:rsid w:val="07949C09"/>
    <w:rsid w:val="079A3EFC"/>
    <w:rsid w:val="07B6E4C4"/>
    <w:rsid w:val="07F9E922"/>
    <w:rsid w:val="07FE4BAF"/>
    <w:rsid w:val="080FDC76"/>
    <w:rsid w:val="084557FE"/>
    <w:rsid w:val="0849F1FD"/>
    <w:rsid w:val="085D034C"/>
    <w:rsid w:val="08615C77"/>
    <w:rsid w:val="08D015B3"/>
    <w:rsid w:val="08F2208C"/>
    <w:rsid w:val="08F2567C"/>
    <w:rsid w:val="0930B6FC"/>
    <w:rsid w:val="0947AA08"/>
    <w:rsid w:val="0960BB59"/>
    <w:rsid w:val="0A0E731C"/>
    <w:rsid w:val="0A22E629"/>
    <w:rsid w:val="0A3C52D3"/>
    <w:rsid w:val="0A8D9E6E"/>
    <w:rsid w:val="0A9E42C0"/>
    <w:rsid w:val="0ACA0095"/>
    <w:rsid w:val="0ACEC7AB"/>
    <w:rsid w:val="0AD1F080"/>
    <w:rsid w:val="0AEAB676"/>
    <w:rsid w:val="0B40BD2A"/>
    <w:rsid w:val="0B49FA5A"/>
    <w:rsid w:val="0C1D2BC7"/>
    <w:rsid w:val="0C45804D"/>
    <w:rsid w:val="0C680E7D"/>
    <w:rsid w:val="0CC66A92"/>
    <w:rsid w:val="0D0B163F"/>
    <w:rsid w:val="0D215DF9"/>
    <w:rsid w:val="0D28AD52"/>
    <w:rsid w:val="0D2E13FA"/>
    <w:rsid w:val="0D766BB9"/>
    <w:rsid w:val="0D7DC092"/>
    <w:rsid w:val="0D8B61E5"/>
    <w:rsid w:val="0D920B18"/>
    <w:rsid w:val="0DC76547"/>
    <w:rsid w:val="0E574B84"/>
    <w:rsid w:val="0EC370CC"/>
    <w:rsid w:val="0ED404A7"/>
    <w:rsid w:val="0EEB8EF9"/>
    <w:rsid w:val="0F1C7802"/>
    <w:rsid w:val="0F71EF4B"/>
    <w:rsid w:val="0F994B31"/>
    <w:rsid w:val="0FCC990A"/>
    <w:rsid w:val="0FD7D43C"/>
    <w:rsid w:val="0FEC7C49"/>
    <w:rsid w:val="10235284"/>
    <w:rsid w:val="1024AE62"/>
    <w:rsid w:val="104FFD97"/>
    <w:rsid w:val="10535C93"/>
    <w:rsid w:val="106ADB4B"/>
    <w:rsid w:val="108F36CA"/>
    <w:rsid w:val="10A52CBC"/>
    <w:rsid w:val="10B13D4B"/>
    <w:rsid w:val="10DEF26E"/>
    <w:rsid w:val="10F2A1B3"/>
    <w:rsid w:val="11752C1D"/>
    <w:rsid w:val="11BA7F4A"/>
    <w:rsid w:val="11D3D700"/>
    <w:rsid w:val="11EAEE2B"/>
    <w:rsid w:val="11F54DE2"/>
    <w:rsid w:val="1216CBBD"/>
    <w:rsid w:val="12C3F7C0"/>
    <w:rsid w:val="1308CAB2"/>
    <w:rsid w:val="131E48D1"/>
    <w:rsid w:val="135A848E"/>
    <w:rsid w:val="138A698F"/>
    <w:rsid w:val="139258FC"/>
    <w:rsid w:val="142E5679"/>
    <w:rsid w:val="143A4866"/>
    <w:rsid w:val="1499B78A"/>
    <w:rsid w:val="14D24339"/>
    <w:rsid w:val="14E3ED9A"/>
    <w:rsid w:val="14FF2EED"/>
    <w:rsid w:val="157C947B"/>
    <w:rsid w:val="15ECFBBF"/>
    <w:rsid w:val="16B8176A"/>
    <w:rsid w:val="16CF75CD"/>
    <w:rsid w:val="16D6FD3D"/>
    <w:rsid w:val="171D0679"/>
    <w:rsid w:val="17CCB459"/>
    <w:rsid w:val="182330E6"/>
    <w:rsid w:val="1852D57B"/>
    <w:rsid w:val="185FD143"/>
    <w:rsid w:val="1865DE77"/>
    <w:rsid w:val="186A3F65"/>
    <w:rsid w:val="188B90ED"/>
    <w:rsid w:val="1901D999"/>
    <w:rsid w:val="192C703F"/>
    <w:rsid w:val="1979870A"/>
    <w:rsid w:val="19E7968E"/>
    <w:rsid w:val="19FE982A"/>
    <w:rsid w:val="1A1F4491"/>
    <w:rsid w:val="1B169145"/>
    <w:rsid w:val="1B9609EA"/>
    <w:rsid w:val="1BB1D747"/>
    <w:rsid w:val="1BC27C5F"/>
    <w:rsid w:val="1BE37184"/>
    <w:rsid w:val="1C95199A"/>
    <w:rsid w:val="1CD4D5F9"/>
    <w:rsid w:val="1CE4ADE0"/>
    <w:rsid w:val="1D8D1CE6"/>
    <w:rsid w:val="1D9CDC95"/>
    <w:rsid w:val="1DDDD2B5"/>
    <w:rsid w:val="1E24B6B9"/>
    <w:rsid w:val="1E35E8BF"/>
    <w:rsid w:val="1E3B487D"/>
    <w:rsid w:val="1EF8D834"/>
    <w:rsid w:val="1F22B125"/>
    <w:rsid w:val="1F4B5E38"/>
    <w:rsid w:val="1F8334A3"/>
    <w:rsid w:val="1F8A804B"/>
    <w:rsid w:val="200CBF8C"/>
    <w:rsid w:val="200DBD2D"/>
    <w:rsid w:val="2022C431"/>
    <w:rsid w:val="2055299E"/>
    <w:rsid w:val="209AC5F6"/>
    <w:rsid w:val="209BF145"/>
    <w:rsid w:val="209D126B"/>
    <w:rsid w:val="20DABEBB"/>
    <w:rsid w:val="21135EA4"/>
    <w:rsid w:val="2123AE02"/>
    <w:rsid w:val="213F5421"/>
    <w:rsid w:val="21499821"/>
    <w:rsid w:val="218D157C"/>
    <w:rsid w:val="21C96907"/>
    <w:rsid w:val="2220A762"/>
    <w:rsid w:val="2277FEEE"/>
    <w:rsid w:val="22ED75D3"/>
    <w:rsid w:val="23269143"/>
    <w:rsid w:val="246525BA"/>
    <w:rsid w:val="248B5C81"/>
    <w:rsid w:val="24D51FDF"/>
    <w:rsid w:val="2523ABCC"/>
    <w:rsid w:val="25601267"/>
    <w:rsid w:val="25D15E98"/>
    <w:rsid w:val="26861B6E"/>
    <w:rsid w:val="26979264"/>
    <w:rsid w:val="26A3030E"/>
    <w:rsid w:val="26AC95C3"/>
    <w:rsid w:val="26F9E92F"/>
    <w:rsid w:val="27716B1C"/>
    <w:rsid w:val="27870EAC"/>
    <w:rsid w:val="27AEE85E"/>
    <w:rsid w:val="28043E09"/>
    <w:rsid w:val="28316811"/>
    <w:rsid w:val="2858A8A4"/>
    <w:rsid w:val="2859F5F8"/>
    <w:rsid w:val="285DEAAD"/>
    <w:rsid w:val="285F0DCF"/>
    <w:rsid w:val="2877D07E"/>
    <w:rsid w:val="28A95241"/>
    <w:rsid w:val="28CC9AA3"/>
    <w:rsid w:val="29255A84"/>
    <w:rsid w:val="2930466A"/>
    <w:rsid w:val="297988E1"/>
    <w:rsid w:val="29DEE0AC"/>
    <w:rsid w:val="29EFA7FD"/>
    <w:rsid w:val="29F6AF6D"/>
    <w:rsid w:val="2A86796E"/>
    <w:rsid w:val="2A8D3F7A"/>
    <w:rsid w:val="2A9950E3"/>
    <w:rsid w:val="2B23E21A"/>
    <w:rsid w:val="2B276E30"/>
    <w:rsid w:val="2B497677"/>
    <w:rsid w:val="2B804857"/>
    <w:rsid w:val="2B8682E6"/>
    <w:rsid w:val="2B98DB94"/>
    <w:rsid w:val="2C1707EA"/>
    <w:rsid w:val="2C19C403"/>
    <w:rsid w:val="2C68F3FB"/>
    <w:rsid w:val="2C77CBE9"/>
    <w:rsid w:val="2C8313BA"/>
    <w:rsid w:val="2CBC13B8"/>
    <w:rsid w:val="2D5EE6D7"/>
    <w:rsid w:val="2DC52880"/>
    <w:rsid w:val="2DFE0D13"/>
    <w:rsid w:val="2E1A9819"/>
    <w:rsid w:val="2E7DDC3E"/>
    <w:rsid w:val="2EFAEB58"/>
    <w:rsid w:val="2F764A46"/>
    <w:rsid w:val="2FA15798"/>
    <w:rsid w:val="2FEC0516"/>
    <w:rsid w:val="301FF8FB"/>
    <w:rsid w:val="3039ED2C"/>
    <w:rsid w:val="303DA13F"/>
    <w:rsid w:val="309C5371"/>
    <w:rsid w:val="30EA2241"/>
    <w:rsid w:val="3113A384"/>
    <w:rsid w:val="311B4A63"/>
    <w:rsid w:val="311BBE60"/>
    <w:rsid w:val="312248FA"/>
    <w:rsid w:val="3134AD1F"/>
    <w:rsid w:val="3136BF8D"/>
    <w:rsid w:val="31723E94"/>
    <w:rsid w:val="31CBFBB1"/>
    <w:rsid w:val="31F8863C"/>
    <w:rsid w:val="321E58BA"/>
    <w:rsid w:val="32AF24C8"/>
    <w:rsid w:val="32BBBD33"/>
    <w:rsid w:val="32BCABBF"/>
    <w:rsid w:val="32FAD8ED"/>
    <w:rsid w:val="330B3798"/>
    <w:rsid w:val="33522E16"/>
    <w:rsid w:val="33B4CC82"/>
    <w:rsid w:val="33D96D46"/>
    <w:rsid w:val="3426155D"/>
    <w:rsid w:val="34A5FA8D"/>
    <w:rsid w:val="355761B2"/>
    <w:rsid w:val="355BC283"/>
    <w:rsid w:val="35997DC0"/>
    <w:rsid w:val="35A04B9D"/>
    <w:rsid w:val="35C8353F"/>
    <w:rsid w:val="35DE97E9"/>
    <w:rsid w:val="35E6A717"/>
    <w:rsid w:val="360226F2"/>
    <w:rsid w:val="361AF089"/>
    <w:rsid w:val="365007D5"/>
    <w:rsid w:val="3668C12E"/>
    <w:rsid w:val="36748C10"/>
    <w:rsid w:val="369E260D"/>
    <w:rsid w:val="36B3A72C"/>
    <w:rsid w:val="36DC5B88"/>
    <w:rsid w:val="3706FA5D"/>
    <w:rsid w:val="382A34A0"/>
    <w:rsid w:val="384239B3"/>
    <w:rsid w:val="387D9544"/>
    <w:rsid w:val="38C043F6"/>
    <w:rsid w:val="38CF01E5"/>
    <w:rsid w:val="38D65643"/>
    <w:rsid w:val="38F92A42"/>
    <w:rsid w:val="3906C132"/>
    <w:rsid w:val="3913DFC5"/>
    <w:rsid w:val="3938FB57"/>
    <w:rsid w:val="3949217C"/>
    <w:rsid w:val="39A48A4A"/>
    <w:rsid w:val="39F8DFD6"/>
    <w:rsid w:val="3A057CB7"/>
    <w:rsid w:val="3A0C8D71"/>
    <w:rsid w:val="3A19C693"/>
    <w:rsid w:val="3A608F8B"/>
    <w:rsid w:val="3A82EF27"/>
    <w:rsid w:val="3AAC508E"/>
    <w:rsid w:val="3AAC9666"/>
    <w:rsid w:val="3ACCF1C2"/>
    <w:rsid w:val="3AF9AEAA"/>
    <w:rsid w:val="3B2ABC12"/>
    <w:rsid w:val="3B304A77"/>
    <w:rsid w:val="3B46DCCB"/>
    <w:rsid w:val="3BAC1C93"/>
    <w:rsid w:val="3BBA9F04"/>
    <w:rsid w:val="3BBDDC81"/>
    <w:rsid w:val="3BDE1B6A"/>
    <w:rsid w:val="3BEFE65A"/>
    <w:rsid w:val="3C3CF573"/>
    <w:rsid w:val="3C9BDE7F"/>
    <w:rsid w:val="3CA60D38"/>
    <w:rsid w:val="3CAB77EC"/>
    <w:rsid w:val="3CE80429"/>
    <w:rsid w:val="3CEF0F94"/>
    <w:rsid w:val="3D458B01"/>
    <w:rsid w:val="3DAA1568"/>
    <w:rsid w:val="3E43EA25"/>
    <w:rsid w:val="3E7C7EB8"/>
    <w:rsid w:val="3E911315"/>
    <w:rsid w:val="3EBC352D"/>
    <w:rsid w:val="3ED64B8D"/>
    <w:rsid w:val="3F2D2A19"/>
    <w:rsid w:val="3F31929B"/>
    <w:rsid w:val="3F445902"/>
    <w:rsid w:val="3F706CF9"/>
    <w:rsid w:val="3FFCB01D"/>
    <w:rsid w:val="40062229"/>
    <w:rsid w:val="407BEE2C"/>
    <w:rsid w:val="409E4202"/>
    <w:rsid w:val="4147E790"/>
    <w:rsid w:val="417F9EE2"/>
    <w:rsid w:val="4187BD6F"/>
    <w:rsid w:val="41A74236"/>
    <w:rsid w:val="42000F2F"/>
    <w:rsid w:val="423630B2"/>
    <w:rsid w:val="423A39E4"/>
    <w:rsid w:val="42F55B31"/>
    <w:rsid w:val="432D7570"/>
    <w:rsid w:val="4342118E"/>
    <w:rsid w:val="435A423A"/>
    <w:rsid w:val="4402BDF3"/>
    <w:rsid w:val="444A247A"/>
    <w:rsid w:val="44D52372"/>
    <w:rsid w:val="44FAA4CC"/>
    <w:rsid w:val="459174CB"/>
    <w:rsid w:val="45EC675F"/>
    <w:rsid w:val="4697249B"/>
    <w:rsid w:val="46C1BE28"/>
    <w:rsid w:val="46E40242"/>
    <w:rsid w:val="46EFC4F5"/>
    <w:rsid w:val="4740B5DE"/>
    <w:rsid w:val="476D987D"/>
    <w:rsid w:val="47DD6701"/>
    <w:rsid w:val="48321829"/>
    <w:rsid w:val="4847EBBF"/>
    <w:rsid w:val="485F5440"/>
    <w:rsid w:val="489A41F6"/>
    <w:rsid w:val="49512059"/>
    <w:rsid w:val="4993BF75"/>
    <w:rsid w:val="49D02065"/>
    <w:rsid w:val="49D04341"/>
    <w:rsid w:val="4A4463E6"/>
    <w:rsid w:val="4AF79BA7"/>
    <w:rsid w:val="4BE77D8B"/>
    <w:rsid w:val="4BEB387B"/>
    <w:rsid w:val="4C3D6AB7"/>
    <w:rsid w:val="4C52C9E2"/>
    <w:rsid w:val="4CB0B71C"/>
    <w:rsid w:val="4CFC14B0"/>
    <w:rsid w:val="4CFDB628"/>
    <w:rsid w:val="4D46575A"/>
    <w:rsid w:val="4D8B895C"/>
    <w:rsid w:val="4DB130C7"/>
    <w:rsid w:val="4DEB819A"/>
    <w:rsid w:val="4E114F5D"/>
    <w:rsid w:val="4E5D1DA3"/>
    <w:rsid w:val="4F0840BB"/>
    <w:rsid w:val="4F142B75"/>
    <w:rsid w:val="4F781FF7"/>
    <w:rsid w:val="4F8DC35D"/>
    <w:rsid w:val="4FBA2105"/>
    <w:rsid w:val="50097604"/>
    <w:rsid w:val="50F9E712"/>
    <w:rsid w:val="51108A38"/>
    <w:rsid w:val="514B6D45"/>
    <w:rsid w:val="515B62C7"/>
    <w:rsid w:val="516FD52C"/>
    <w:rsid w:val="51F2E616"/>
    <w:rsid w:val="522354F1"/>
    <w:rsid w:val="52362510"/>
    <w:rsid w:val="5272DF74"/>
    <w:rsid w:val="52892AAE"/>
    <w:rsid w:val="52B33C5A"/>
    <w:rsid w:val="52EA8200"/>
    <w:rsid w:val="5334A626"/>
    <w:rsid w:val="5355C2A9"/>
    <w:rsid w:val="53997CBF"/>
    <w:rsid w:val="53C6AE32"/>
    <w:rsid w:val="53CBD860"/>
    <w:rsid w:val="54295C04"/>
    <w:rsid w:val="542E59A0"/>
    <w:rsid w:val="544F2B17"/>
    <w:rsid w:val="54531C54"/>
    <w:rsid w:val="545E995D"/>
    <w:rsid w:val="54741484"/>
    <w:rsid w:val="54751CDA"/>
    <w:rsid w:val="54E870AA"/>
    <w:rsid w:val="55C62800"/>
    <w:rsid w:val="55C7CF06"/>
    <w:rsid w:val="55E7AFF9"/>
    <w:rsid w:val="5694B963"/>
    <w:rsid w:val="56CD03E1"/>
    <w:rsid w:val="5760F185"/>
    <w:rsid w:val="57AC04F9"/>
    <w:rsid w:val="57BD9262"/>
    <w:rsid w:val="57BEF67D"/>
    <w:rsid w:val="58DA5448"/>
    <w:rsid w:val="58DDFFE6"/>
    <w:rsid w:val="58E15B47"/>
    <w:rsid w:val="591C49E4"/>
    <w:rsid w:val="5A10588F"/>
    <w:rsid w:val="5A21A28A"/>
    <w:rsid w:val="5A2621F3"/>
    <w:rsid w:val="5A26524D"/>
    <w:rsid w:val="5B0835E9"/>
    <w:rsid w:val="5B21A610"/>
    <w:rsid w:val="5BFDEE16"/>
    <w:rsid w:val="5C26B74E"/>
    <w:rsid w:val="5C47D624"/>
    <w:rsid w:val="5C484115"/>
    <w:rsid w:val="5C7207A5"/>
    <w:rsid w:val="5D03A959"/>
    <w:rsid w:val="5D8B5EB9"/>
    <w:rsid w:val="5DA35878"/>
    <w:rsid w:val="5DEFC170"/>
    <w:rsid w:val="5DF20B45"/>
    <w:rsid w:val="5DF57079"/>
    <w:rsid w:val="5DF94DFA"/>
    <w:rsid w:val="5EB990E5"/>
    <w:rsid w:val="5EE4BDCF"/>
    <w:rsid w:val="5EF73344"/>
    <w:rsid w:val="5FA321D2"/>
    <w:rsid w:val="5FBD170F"/>
    <w:rsid w:val="5FCCE823"/>
    <w:rsid w:val="6024E7D2"/>
    <w:rsid w:val="60D0ABCE"/>
    <w:rsid w:val="60ECEBF8"/>
    <w:rsid w:val="60F04D89"/>
    <w:rsid w:val="613FBA55"/>
    <w:rsid w:val="6177C3DC"/>
    <w:rsid w:val="61A83ED2"/>
    <w:rsid w:val="621C1986"/>
    <w:rsid w:val="629448B2"/>
    <w:rsid w:val="62A62EF8"/>
    <w:rsid w:val="62CCAC61"/>
    <w:rsid w:val="62F81379"/>
    <w:rsid w:val="630BDAC9"/>
    <w:rsid w:val="638C2148"/>
    <w:rsid w:val="64028BAB"/>
    <w:rsid w:val="6495881F"/>
    <w:rsid w:val="649B012A"/>
    <w:rsid w:val="64BA8290"/>
    <w:rsid w:val="64D68427"/>
    <w:rsid w:val="64E252BF"/>
    <w:rsid w:val="64E26B1D"/>
    <w:rsid w:val="64F0D5F0"/>
    <w:rsid w:val="64F13965"/>
    <w:rsid w:val="65886D08"/>
    <w:rsid w:val="65BDFA95"/>
    <w:rsid w:val="661A9208"/>
    <w:rsid w:val="663D8D43"/>
    <w:rsid w:val="66480B8C"/>
    <w:rsid w:val="6655EA38"/>
    <w:rsid w:val="6679E0B5"/>
    <w:rsid w:val="66DE5AD4"/>
    <w:rsid w:val="671E2E1F"/>
    <w:rsid w:val="6808688A"/>
    <w:rsid w:val="682B7F3E"/>
    <w:rsid w:val="6862AC12"/>
    <w:rsid w:val="6862FB30"/>
    <w:rsid w:val="687F5236"/>
    <w:rsid w:val="6884D3AC"/>
    <w:rsid w:val="6887E7BC"/>
    <w:rsid w:val="68922933"/>
    <w:rsid w:val="689BB03E"/>
    <w:rsid w:val="68D4BAD0"/>
    <w:rsid w:val="6928FF72"/>
    <w:rsid w:val="6958DC0E"/>
    <w:rsid w:val="69936EC6"/>
    <w:rsid w:val="69A98C7E"/>
    <w:rsid w:val="69E9CBEC"/>
    <w:rsid w:val="6A5B8A5C"/>
    <w:rsid w:val="6A5FC95D"/>
    <w:rsid w:val="6A895022"/>
    <w:rsid w:val="6AB5E68E"/>
    <w:rsid w:val="6AB8526E"/>
    <w:rsid w:val="6AC01486"/>
    <w:rsid w:val="6AC0EB58"/>
    <w:rsid w:val="6AC8BC03"/>
    <w:rsid w:val="6AEFCF15"/>
    <w:rsid w:val="6AF9B1D5"/>
    <w:rsid w:val="6AFB1583"/>
    <w:rsid w:val="6B00EFA0"/>
    <w:rsid w:val="6B0F0F8C"/>
    <w:rsid w:val="6B115625"/>
    <w:rsid w:val="6B147C38"/>
    <w:rsid w:val="6B467837"/>
    <w:rsid w:val="6B68CF21"/>
    <w:rsid w:val="6B9F83C4"/>
    <w:rsid w:val="6BA16420"/>
    <w:rsid w:val="6BC3B983"/>
    <w:rsid w:val="6C1F2CB2"/>
    <w:rsid w:val="6C2BE103"/>
    <w:rsid w:val="6C63A828"/>
    <w:rsid w:val="6C7ABAF5"/>
    <w:rsid w:val="6CBB50E0"/>
    <w:rsid w:val="6CE5327F"/>
    <w:rsid w:val="6D0449F7"/>
    <w:rsid w:val="6D0CB9B8"/>
    <w:rsid w:val="6D320678"/>
    <w:rsid w:val="6D9ED9ED"/>
    <w:rsid w:val="6DB3E69C"/>
    <w:rsid w:val="6DB4F5F9"/>
    <w:rsid w:val="6E06BC53"/>
    <w:rsid w:val="6E126A87"/>
    <w:rsid w:val="6E2DE4B3"/>
    <w:rsid w:val="6E3B0C16"/>
    <w:rsid w:val="6E4D57FC"/>
    <w:rsid w:val="6E7311DD"/>
    <w:rsid w:val="6ED4DB25"/>
    <w:rsid w:val="6EDFD6DB"/>
    <w:rsid w:val="6EE32D5E"/>
    <w:rsid w:val="6EF66740"/>
    <w:rsid w:val="6EFF10F6"/>
    <w:rsid w:val="6F7683A7"/>
    <w:rsid w:val="6F97B970"/>
    <w:rsid w:val="70098525"/>
    <w:rsid w:val="7020B3E7"/>
    <w:rsid w:val="70834309"/>
    <w:rsid w:val="7087AF20"/>
    <w:rsid w:val="708887FF"/>
    <w:rsid w:val="7097834A"/>
    <w:rsid w:val="70DFDF3D"/>
    <w:rsid w:val="70EF1FB3"/>
    <w:rsid w:val="719EDF6A"/>
    <w:rsid w:val="71C73242"/>
    <w:rsid w:val="71DBFCAC"/>
    <w:rsid w:val="71E556ED"/>
    <w:rsid w:val="71EB51D8"/>
    <w:rsid w:val="721F4B7F"/>
    <w:rsid w:val="72207DA4"/>
    <w:rsid w:val="7254911D"/>
    <w:rsid w:val="72684FEE"/>
    <w:rsid w:val="728AAC59"/>
    <w:rsid w:val="729EA3E9"/>
    <w:rsid w:val="731267B5"/>
    <w:rsid w:val="7313ADB2"/>
    <w:rsid w:val="7317263D"/>
    <w:rsid w:val="73C512CE"/>
    <w:rsid w:val="73E001DA"/>
    <w:rsid w:val="73F60AFF"/>
    <w:rsid w:val="73F73867"/>
    <w:rsid w:val="7405E539"/>
    <w:rsid w:val="7431B14A"/>
    <w:rsid w:val="744360B9"/>
    <w:rsid w:val="74923E7C"/>
    <w:rsid w:val="74F9C497"/>
    <w:rsid w:val="75022D1C"/>
    <w:rsid w:val="75719BEA"/>
    <w:rsid w:val="75B10053"/>
    <w:rsid w:val="75EBB402"/>
    <w:rsid w:val="760AD17D"/>
    <w:rsid w:val="768581A5"/>
    <w:rsid w:val="76F47653"/>
    <w:rsid w:val="77094F31"/>
    <w:rsid w:val="77A1ED09"/>
    <w:rsid w:val="77FC51C1"/>
    <w:rsid w:val="7817DA14"/>
    <w:rsid w:val="781AFA21"/>
    <w:rsid w:val="786C9397"/>
    <w:rsid w:val="793E0F1D"/>
    <w:rsid w:val="794D6FCA"/>
    <w:rsid w:val="795A6924"/>
    <w:rsid w:val="7965CDCC"/>
    <w:rsid w:val="7994F943"/>
    <w:rsid w:val="7A7B6630"/>
    <w:rsid w:val="7A9475AA"/>
    <w:rsid w:val="7ACC612B"/>
    <w:rsid w:val="7B2A8FD5"/>
    <w:rsid w:val="7B91DD69"/>
    <w:rsid w:val="7B9658D2"/>
    <w:rsid w:val="7BAD343E"/>
    <w:rsid w:val="7BCC57BF"/>
    <w:rsid w:val="7BD3BB33"/>
    <w:rsid w:val="7C00225A"/>
    <w:rsid w:val="7C2A6AAB"/>
    <w:rsid w:val="7C349429"/>
    <w:rsid w:val="7C8742E3"/>
    <w:rsid w:val="7CA42DE4"/>
    <w:rsid w:val="7CBBEE03"/>
    <w:rsid w:val="7D248443"/>
    <w:rsid w:val="7D47D01C"/>
    <w:rsid w:val="7D517621"/>
    <w:rsid w:val="7D6BAF52"/>
    <w:rsid w:val="7D6D90F2"/>
    <w:rsid w:val="7DB5CA1E"/>
    <w:rsid w:val="7E252062"/>
    <w:rsid w:val="7E2E4D45"/>
    <w:rsid w:val="7E35FBC2"/>
    <w:rsid w:val="7E660B00"/>
    <w:rsid w:val="7E875D06"/>
    <w:rsid w:val="7E8A4C08"/>
    <w:rsid w:val="7ED43975"/>
    <w:rsid w:val="7F0AB253"/>
    <w:rsid w:val="7FD3BC9D"/>
    <w:rsid w:val="7FEFC478"/>
    <w:rsid w:val="7FFB56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BC4087"/>
  <w15:chartTrackingRefBased/>
  <w15:docId w15:val="{7B35B4B3-D2F6-4506-809F-F16844F8D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B10"/>
    <w:pPr>
      <w:widowControl w:val="0"/>
      <w:autoSpaceDE w:val="0"/>
      <w:autoSpaceDN w:val="0"/>
      <w:spacing w:after="0" w:line="240" w:lineRule="auto"/>
    </w:pPr>
    <w:rPr>
      <w:rFonts w:ascii="Arial" w:eastAsia="Arial" w:hAnsi="Arial" w:cs="Arial"/>
      <w:kern w:val="0"/>
      <w14:ligatures w14:val="none"/>
    </w:rPr>
  </w:style>
  <w:style w:type="paragraph" w:styleId="Heading1">
    <w:name w:val="heading 1"/>
    <w:basedOn w:val="Normal"/>
    <w:next w:val="Normal"/>
    <w:link w:val="Heading1Char"/>
    <w:uiPriority w:val="9"/>
    <w:qFormat/>
    <w:rsid w:val="004D60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D60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D606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32FAD8ED"/>
    <w:pPr>
      <w:keepNext/>
      <w:keepLines/>
      <w:spacing w:before="80" w:after="40"/>
      <w:outlineLvl w:val="3"/>
    </w:pPr>
    <w:rPr>
      <w:rFonts w:eastAsiaTheme="minorEastAsia" w:cstheme="majorEastAsia"/>
      <w:i/>
      <w:iCs/>
      <w:color w:val="2F5496" w:themeColor="accent1" w:themeShade="BF"/>
    </w:rPr>
  </w:style>
  <w:style w:type="paragraph" w:styleId="Heading5">
    <w:name w:val="heading 5"/>
    <w:basedOn w:val="Normal"/>
    <w:next w:val="Normal"/>
    <w:link w:val="Heading5Char"/>
    <w:uiPriority w:val="9"/>
    <w:unhideWhenUsed/>
    <w:qFormat/>
    <w:rsid w:val="32FAD8ED"/>
    <w:pPr>
      <w:keepNext/>
      <w:keepLines/>
      <w:spacing w:before="80" w:after="40"/>
      <w:outlineLvl w:val="4"/>
    </w:pPr>
    <w:rPr>
      <w:rFonts w:eastAsiaTheme="minorEastAsia" w:cstheme="majorEastAsia"/>
      <w:color w:val="2F5496" w:themeColor="accent1" w:themeShade="BF"/>
    </w:rPr>
  </w:style>
  <w:style w:type="paragraph" w:styleId="Heading6">
    <w:name w:val="heading 6"/>
    <w:basedOn w:val="Normal"/>
    <w:next w:val="Normal"/>
    <w:link w:val="Heading6Char"/>
    <w:uiPriority w:val="9"/>
    <w:semiHidden/>
    <w:unhideWhenUsed/>
    <w:qFormat/>
    <w:rsid w:val="004D606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606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606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606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D7B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01957"/>
    <w:pPr>
      <w:ind w:left="1020" w:hanging="360"/>
    </w:pPr>
    <w:rPr>
      <w:rFonts w:ascii="Times New Roman" w:eastAsia="Times New Roman" w:hAnsi="Times New Roman" w:cs="Times New Roman"/>
    </w:rPr>
  </w:style>
  <w:style w:type="paragraph" w:styleId="BodyText">
    <w:name w:val="Body Text"/>
    <w:basedOn w:val="Normal"/>
    <w:link w:val="BodyTextChar"/>
    <w:uiPriority w:val="1"/>
    <w:qFormat/>
    <w:rsid w:val="00001957"/>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001957"/>
    <w:rPr>
      <w:rFonts w:ascii="Times New Roman" w:eastAsia="Times New Roman" w:hAnsi="Times New Roman" w:cs="Times New Roman"/>
      <w:kern w:val="0"/>
      <w:sz w:val="24"/>
      <w:szCs w:val="24"/>
      <w14:ligatures w14:val="none"/>
    </w:rPr>
  </w:style>
  <w:style w:type="paragraph" w:customStyle="1" w:styleId="NoSpacing1">
    <w:name w:val="No Spacing1"/>
    <w:uiPriority w:val="99"/>
    <w:rsid w:val="00AB528B"/>
    <w:pPr>
      <w:spacing w:after="0" w:line="240" w:lineRule="auto"/>
    </w:pPr>
    <w:rPr>
      <w:rFonts w:ascii="Times New Roman" w:eastAsia="Times New Roman" w:hAnsi="Times New Roman" w:cs="Times New Roman"/>
      <w:kern w:val="0"/>
      <w:sz w:val="24"/>
      <w14:ligatures w14:val="none"/>
    </w:rPr>
  </w:style>
  <w:style w:type="paragraph" w:styleId="CommentText">
    <w:name w:val="annotation text"/>
    <w:basedOn w:val="Normal"/>
    <w:link w:val="CommentTextChar"/>
    <w:uiPriority w:val="99"/>
    <w:unhideWhenUsed/>
    <w:rsid w:val="00F13BB6"/>
    <w:pPr>
      <w:widowControl/>
      <w:autoSpaceDE/>
      <w:autoSpaceDN/>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F13BB6"/>
    <w:rPr>
      <w:rFonts w:ascii="Times New Roman" w:eastAsia="Times New Roman" w:hAnsi="Times New Roman" w:cs="Times New Roman"/>
      <w:kern w:val="0"/>
      <w:sz w:val="20"/>
      <w:szCs w:val="20"/>
      <w14:ligatures w14:val="none"/>
    </w:rPr>
  </w:style>
  <w:style w:type="paragraph" w:styleId="NoSpacing">
    <w:name w:val="No Spacing"/>
    <w:uiPriority w:val="1"/>
    <w:qFormat/>
    <w:rsid w:val="00F13BB6"/>
    <w:pPr>
      <w:spacing w:after="0" w:line="240" w:lineRule="auto"/>
    </w:pPr>
    <w:rPr>
      <w:rFonts w:ascii="Times New Roman" w:eastAsia="Calibri" w:hAnsi="Times New Roman" w:cs="Times New Roman"/>
      <w:kern w:val="0"/>
      <w:sz w:val="24"/>
      <w14:ligatures w14:val="none"/>
    </w:rPr>
  </w:style>
  <w:style w:type="character" w:styleId="Hyperlink">
    <w:name w:val="Hyperlink"/>
    <w:basedOn w:val="DefaultParagraphFont"/>
    <w:uiPriority w:val="99"/>
    <w:unhideWhenUsed/>
    <w:rsid w:val="00306E68"/>
    <w:rPr>
      <w:color w:val="0563C1" w:themeColor="hyperlink"/>
      <w:u w:val="single"/>
    </w:rPr>
  </w:style>
  <w:style w:type="character" w:styleId="UnresolvedMention">
    <w:name w:val="Unresolved Mention"/>
    <w:basedOn w:val="DefaultParagraphFont"/>
    <w:uiPriority w:val="99"/>
    <w:semiHidden/>
    <w:unhideWhenUsed/>
    <w:rsid w:val="00306E68"/>
    <w:rPr>
      <w:color w:val="605E5C"/>
      <w:shd w:val="clear" w:color="auto" w:fill="E1DFDD"/>
    </w:rPr>
  </w:style>
  <w:style w:type="paragraph" w:customStyle="1" w:styleId="paragraph">
    <w:name w:val="paragraph"/>
    <w:basedOn w:val="Normal"/>
    <w:rsid w:val="00B36B74"/>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B36B74"/>
  </w:style>
  <w:style w:type="character" w:customStyle="1" w:styleId="eop">
    <w:name w:val="eop"/>
    <w:basedOn w:val="DefaultParagraphFont"/>
    <w:rsid w:val="00B36B74"/>
  </w:style>
  <w:style w:type="character" w:styleId="CommentReference">
    <w:name w:val="annotation reference"/>
    <w:basedOn w:val="DefaultParagraphFont"/>
    <w:uiPriority w:val="99"/>
    <w:semiHidden/>
    <w:unhideWhenUsed/>
    <w:rPr>
      <w:sz w:val="16"/>
      <w:szCs w:val="16"/>
    </w:rPr>
  </w:style>
  <w:style w:type="table" w:styleId="PlainTable5">
    <w:name w:val="Plain Table 5"/>
    <w:basedOn w:val="TableNormal"/>
    <w:uiPriority w:val="45"/>
    <w:rsid w:val="0082190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rmalWeb">
    <w:name w:val="Normal (Web)"/>
    <w:basedOn w:val="Normal"/>
    <w:uiPriority w:val="99"/>
    <w:semiHidden/>
    <w:unhideWhenUsed/>
    <w:rsid w:val="00D57C44"/>
    <w:rPr>
      <w:rFonts w:ascii="Times New Roman" w:hAnsi="Times New Roman" w:cs="Times New Roman"/>
      <w:sz w:val="24"/>
      <w:szCs w:val="24"/>
    </w:rPr>
  </w:style>
  <w:style w:type="paragraph" w:customStyle="1" w:styleId="TableParagraph">
    <w:name w:val="Table Paragraph"/>
    <w:basedOn w:val="Normal"/>
    <w:uiPriority w:val="1"/>
    <w:qFormat/>
    <w:rsid w:val="00C6389D"/>
    <w:rPr>
      <w:rFonts w:ascii="Times New Roman" w:eastAsia="Times New Roman" w:hAnsi="Times New Roman" w:cs="Times New Roman"/>
    </w:rPr>
  </w:style>
  <w:style w:type="table" w:styleId="GridTable1Light-Accent5">
    <w:name w:val="Grid Table 1 Light Accent 5"/>
    <w:basedOn w:val="TableNormal"/>
    <w:uiPriority w:val="46"/>
    <w:rsid w:val="009721EF"/>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ListTable1Light-Accent5">
    <w:name w:val="List Table 1 Light Accent 5"/>
    <w:basedOn w:val="TableNormal"/>
    <w:uiPriority w:val="46"/>
    <w:rsid w:val="003F5F1F"/>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CommentSubject">
    <w:name w:val="annotation subject"/>
    <w:basedOn w:val="CommentText"/>
    <w:next w:val="CommentText"/>
    <w:link w:val="CommentSubjectChar"/>
    <w:uiPriority w:val="99"/>
    <w:semiHidden/>
    <w:unhideWhenUsed/>
    <w:rsid w:val="00D55F14"/>
    <w:pPr>
      <w:widowControl w:val="0"/>
      <w:autoSpaceDE w:val="0"/>
      <w:autoSpaceDN w:val="0"/>
    </w:pPr>
    <w:rPr>
      <w:rFonts w:ascii="Arial" w:eastAsia="Arial" w:hAnsi="Arial" w:cs="Arial"/>
      <w:b/>
      <w:bCs/>
    </w:rPr>
  </w:style>
  <w:style w:type="character" w:customStyle="1" w:styleId="CommentSubjectChar">
    <w:name w:val="Comment Subject Char"/>
    <w:basedOn w:val="CommentTextChar"/>
    <w:link w:val="CommentSubject"/>
    <w:uiPriority w:val="99"/>
    <w:semiHidden/>
    <w:rsid w:val="00D55F14"/>
    <w:rPr>
      <w:rFonts w:ascii="Arial" w:eastAsia="Arial" w:hAnsi="Arial" w:cs="Arial"/>
      <w:b/>
      <w:bCs/>
      <w:kern w:val="0"/>
      <w:sz w:val="20"/>
      <w:szCs w:val="20"/>
      <w14:ligatures w14:val="none"/>
    </w:rPr>
  </w:style>
  <w:style w:type="paragraph" w:styleId="Header">
    <w:name w:val="header"/>
    <w:basedOn w:val="Normal"/>
    <w:link w:val="HeaderChar"/>
    <w:uiPriority w:val="99"/>
    <w:unhideWhenUsed/>
    <w:rsid w:val="00B1092D"/>
    <w:pPr>
      <w:tabs>
        <w:tab w:val="center" w:pos="4680"/>
        <w:tab w:val="right" w:pos="9360"/>
      </w:tabs>
    </w:pPr>
  </w:style>
  <w:style w:type="character" w:customStyle="1" w:styleId="HeaderChar">
    <w:name w:val="Header Char"/>
    <w:basedOn w:val="DefaultParagraphFont"/>
    <w:link w:val="Header"/>
    <w:uiPriority w:val="99"/>
    <w:rsid w:val="00B1092D"/>
    <w:rPr>
      <w:rFonts w:ascii="Arial" w:eastAsia="Arial" w:hAnsi="Arial" w:cs="Arial"/>
      <w:kern w:val="0"/>
      <w14:ligatures w14:val="none"/>
    </w:rPr>
  </w:style>
  <w:style w:type="paragraph" w:styleId="Footer">
    <w:name w:val="footer"/>
    <w:basedOn w:val="Normal"/>
    <w:link w:val="FooterChar"/>
    <w:uiPriority w:val="99"/>
    <w:unhideWhenUsed/>
    <w:rsid w:val="00B1092D"/>
    <w:pPr>
      <w:tabs>
        <w:tab w:val="center" w:pos="4680"/>
        <w:tab w:val="right" w:pos="9360"/>
      </w:tabs>
    </w:pPr>
  </w:style>
  <w:style w:type="character" w:customStyle="1" w:styleId="FooterChar">
    <w:name w:val="Footer Char"/>
    <w:basedOn w:val="DefaultParagraphFont"/>
    <w:link w:val="Footer"/>
    <w:uiPriority w:val="99"/>
    <w:rsid w:val="00B1092D"/>
    <w:rPr>
      <w:rFonts w:ascii="Arial" w:eastAsia="Arial" w:hAnsi="Arial" w:cs="Arial"/>
      <w:kern w:val="0"/>
      <w14:ligatures w14:val="none"/>
    </w:rPr>
  </w:style>
  <w:style w:type="paragraph" w:styleId="TOC3">
    <w:name w:val="toc 3"/>
    <w:basedOn w:val="Normal"/>
    <w:uiPriority w:val="39"/>
    <w:qFormat/>
    <w:rsid w:val="005861E0"/>
    <w:pPr>
      <w:spacing w:before="39"/>
      <w:ind w:left="931" w:hanging="540"/>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4D6069"/>
    <w:rPr>
      <w:rFonts w:asciiTheme="majorHAnsi" w:eastAsiaTheme="majorEastAsia" w:hAnsiTheme="majorHAnsi" w:cstheme="majorBidi"/>
      <w:color w:val="2F5496"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4D6069"/>
    <w:rPr>
      <w:rFonts w:asciiTheme="majorHAnsi" w:eastAsiaTheme="majorEastAsia" w:hAnsiTheme="majorHAnsi" w:cstheme="majorBidi"/>
      <w:color w:val="2F5496"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4D6069"/>
    <w:rPr>
      <w:rFonts w:ascii="Arial" w:eastAsiaTheme="majorEastAsia" w:hAnsi="Arial" w:cstheme="majorBidi"/>
      <w:color w:val="2F5496" w:themeColor="accent1" w:themeShade="BF"/>
      <w:kern w:val="0"/>
      <w:sz w:val="28"/>
      <w:szCs w:val="28"/>
      <w14:ligatures w14:val="none"/>
    </w:rPr>
  </w:style>
  <w:style w:type="character" w:customStyle="1" w:styleId="Heading6Char">
    <w:name w:val="Heading 6 Char"/>
    <w:basedOn w:val="DefaultParagraphFont"/>
    <w:link w:val="Heading6"/>
    <w:uiPriority w:val="9"/>
    <w:semiHidden/>
    <w:rsid w:val="004D6069"/>
    <w:rPr>
      <w:rFonts w:ascii="Arial" w:eastAsiaTheme="majorEastAsia" w:hAnsi="Arial"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4D6069"/>
    <w:rPr>
      <w:rFonts w:ascii="Arial" w:eastAsiaTheme="majorEastAsia" w:hAnsi="Arial"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4D6069"/>
    <w:rPr>
      <w:rFonts w:ascii="Arial" w:eastAsiaTheme="majorEastAsia" w:hAnsi="Arial"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4D6069"/>
    <w:rPr>
      <w:rFonts w:ascii="Arial" w:eastAsiaTheme="majorEastAsia" w:hAnsi="Arial" w:cstheme="majorBidi"/>
      <w:color w:val="272727" w:themeColor="text1" w:themeTint="D8"/>
      <w:kern w:val="0"/>
      <w14:ligatures w14:val="none"/>
    </w:rPr>
  </w:style>
  <w:style w:type="character" w:customStyle="1" w:styleId="Heading4Char">
    <w:name w:val="Heading 4 Char"/>
    <w:basedOn w:val="DefaultParagraphFont"/>
    <w:link w:val="Heading4"/>
    <w:uiPriority w:val="9"/>
    <w:rsid w:val="004D6069"/>
    <w:rPr>
      <w:rFonts w:ascii="Arial" w:eastAsiaTheme="minorEastAsia" w:hAnsi="Arial" w:cstheme="majorEastAsia"/>
      <w:i/>
      <w:iCs/>
      <w:color w:val="2F5496" w:themeColor="accent1" w:themeShade="BF"/>
      <w:kern w:val="0"/>
      <w14:ligatures w14:val="none"/>
    </w:rPr>
  </w:style>
  <w:style w:type="character" w:customStyle="1" w:styleId="Heading5Char">
    <w:name w:val="Heading 5 Char"/>
    <w:basedOn w:val="DefaultParagraphFont"/>
    <w:link w:val="Heading5"/>
    <w:uiPriority w:val="9"/>
    <w:rsid w:val="004D6069"/>
    <w:rPr>
      <w:rFonts w:ascii="Arial" w:eastAsiaTheme="minorEastAsia" w:hAnsi="Arial" w:cstheme="majorEastAsia"/>
      <w:color w:val="2F5496" w:themeColor="accent1" w:themeShade="BF"/>
      <w:kern w:val="0"/>
      <w14:ligatures w14:val="none"/>
    </w:rPr>
  </w:style>
  <w:style w:type="paragraph" w:styleId="Title">
    <w:name w:val="Title"/>
    <w:basedOn w:val="Normal"/>
    <w:next w:val="Normal"/>
    <w:link w:val="TitleChar"/>
    <w:uiPriority w:val="10"/>
    <w:qFormat/>
    <w:rsid w:val="004D606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6069"/>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4D60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6069"/>
    <w:rPr>
      <w:rFonts w:ascii="Arial" w:eastAsiaTheme="majorEastAsia" w:hAnsi="Arial"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4D6069"/>
    <w:pPr>
      <w:spacing w:before="160"/>
      <w:jc w:val="center"/>
    </w:pPr>
    <w:rPr>
      <w:i/>
      <w:iCs/>
      <w:color w:val="404040" w:themeColor="text1" w:themeTint="BF"/>
    </w:rPr>
  </w:style>
  <w:style w:type="character" w:customStyle="1" w:styleId="QuoteChar">
    <w:name w:val="Quote Char"/>
    <w:basedOn w:val="DefaultParagraphFont"/>
    <w:link w:val="Quote"/>
    <w:uiPriority w:val="29"/>
    <w:rsid w:val="004D6069"/>
    <w:rPr>
      <w:rFonts w:ascii="Arial" w:eastAsia="Arial" w:hAnsi="Arial" w:cs="Arial"/>
      <w:i/>
      <w:iCs/>
      <w:color w:val="404040" w:themeColor="text1" w:themeTint="BF"/>
      <w:kern w:val="0"/>
      <w14:ligatures w14:val="none"/>
    </w:rPr>
  </w:style>
  <w:style w:type="character" w:styleId="IntenseEmphasis">
    <w:name w:val="Intense Emphasis"/>
    <w:basedOn w:val="DefaultParagraphFont"/>
    <w:uiPriority w:val="21"/>
    <w:qFormat/>
    <w:rsid w:val="004D6069"/>
    <w:rPr>
      <w:i/>
      <w:iCs/>
      <w:color w:val="2F5496" w:themeColor="accent1" w:themeShade="BF"/>
    </w:rPr>
  </w:style>
  <w:style w:type="paragraph" w:styleId="IntenseQuote">
    <w:name w:val="Intense Quote"/>
    <w:basedOn w:val="Normal"/>
    <w:next w:val="Normal"/>
    <w:link w:val="IntenseQuoteChar"/>
    <w:uiPriority w:val="30"/>
    <w:qFormat/>
    <w:rsid w:val="004D60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D6069"/>
    <w:rPr>
      <w:rFonts w:ascii="Arial" w:eastAsia="Arial" w:hAnsi="Arial" w:cs="Arial"/>
      <w:i/>
      <w:iCs/>
      <w:color w:val="2F5496" w:themeColor="accent1" w:themeShade="BF"/>
      <w:kern w:val="0"/>
      <w14:ligatures w14:val="none"/>
    </w:rPr>
  </w:style>
  <w:style w:type="character" w:styleId="IntenseReference">
    <w:name w:val="Intense Reference"/>
    <w:basedOn w:val="DefaultParagraphFont"/>
    <w:uiPriority w:val="32"/>
    <w:qFormat/>
    <w:rsid w:val="004D6069"/>
    <w:rPr>
      <w:b/>
      <w:bCs/>
      <w:smallCaps/>
      <w:color w:val="2F5496" w:themeColor="accent1" w:themeShade="BF"/>
      <w:spacing w:val="5"/>
    </w:rPr>
  </w:style>
  <w:style w:type="paragraph" w:styleId="Revision">
    <w:name w:val="Revision"/>
    <w:hidden/>
    <w:uiPriority w:val="99"/>
    <w:semiHidden/>
    <w:rsid w:val="00AB229A"/>
    <w:pPr>
      <w:spacing w:after="0" w:line="240" w:lineRule="auto"/>
    </w:pPr>
    <w:rPr>
      <w:rFonts w:ascii="Arial" w:eastAsia="Arial" w:hAnsi="Arial"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43880">
      <w:bodyDiv w:val="1"/>
      <w:marLeft w:val="0"/>
      <w:marRight w:val="0"/>
      <w:marTop w:val="0"/>
      <w:marBottom w:val="0"/>
      <w:divBdr>
        <w:top w:val="none" w:sz="0" w:space="0" w:color="auto"/>
        <w:left w:val="none" w:sz="0" w:space="0" w:color="auto"/>
        <w:bottom w:val="none" w:sz="0" w:space="0" w:color="auto"/>
        <w:right w:val="none" w:sz="0" w:space="0" w:color="auto"/>
      </w:divBdr>
    </w:div>
    <w:div w:id="281573056">
      <w:bodyDiv w:val="1"/>
      <w:marLeft w:val="0"/>
      <w:marRight w:val="0"/>
      <w:marTop w:val="0"/>
      <w:marBottom w:val="0"/>
      <w:divBdr>
        <w:top w:val="none" w:sz="0" w:space="0" w:color="auto"/>
        <w:left w:val="none" w:sz="0" w:space="0" w:color="auto"/>
        <w:bottom w:val="none" w:sz="0" w:space="0" w:color="auto"/>
        <w:right w:val="none" w:sz="0" w:space="0" w:color="auto"/>
      </w:divBdr>
    </w:div>
    <w:div w:id="425804387">
      <w:bodyDiv w:val="1"/>
      <w:marLeft w:val="0"/>
      <w:marRight w:val="0"/>
      <w:marTop w:val="0"/>
      <w:marBottom w:val="0"/>
      <w:divBdr>
        <w:top w:val="none" w:sz="0" w:space="0" w:color="auto"/>
        <w:left w:val="none" w:sz="0" w:space="0" w:color="auto"/>
        <w:bottom w:val="none" w:sz="0" w:space="0" w:color="auto"/>
        <w:right w:val="none" w:sz="0" w:space="0" w:color="auto"/>
      </w:divBdr>
      <w:divsChild>
        <w:div w:id="1175921827">
          <w:marLeft w:val="0"/>
          <w:marRight w:val="0"/>
          <w:marTop w:val="240"/>
          <w:marBottom w:val="240"/>
          <w:divBdr>
            <w:top w:val="none" w:sz="0" w:space="0" w:color="auto"/>
            <w:left w:val="none" w:sz="0" w:space="0" w:color="auto"/>
            <w:bottom w:val="none" w:sz="0" w:space="0" w:color="auto"/>
            <w:right w:val="none" w:sz="0" w:space="0" w:color="auto"/>
          </w:divBdr>
        </w:div>
      </w:divsChild>
    </w:div>
    <w:div w:id="477654926">
      <w:bodyDiv w:val="1"/>
      <w:marLeft w:val="0"/>
      <w:marRight w:val="0"/>
      <w:marTop w:val="0"/>
      <w:marBottom w:val="0"/>
      <w:divBdr>
        <w:top w:val="none" w:sz="0" w:space="0" w:color="auto"/>
        <w:left w:val="none" w:sz="0" w:space="0" w:color="auto"/>
        <w:bottom w:val="none" w:sz="0" w:space="0" w:color="auto"/>
        <w:right w:val="none" w:sz="0" w:space="0" w:color="auto"/>
      </w:divBdr>
    </w:div>
    <w:div w:id="509568946">
      <w:bodyDiv w:val="1"/>
      <w:marLeft w:val="0"/>
      <w:marRight w:val="0"/>
      <w:marTop w:val="0"/>
      <w:marBottom w:val="0"/>
      <w:divBdr>
        <w:top w:val="none" w:sz="0" w:space="0" w:color="auto"/>
        <w:left w:val="none" w:sz="0" w:space="0" w:color="auto"/>
        <w:bottom w:val="none" w:sz="0" w:space="0" w:color="auto"/>
        <w:right w:val="none" w:sz="0" w:space="0" w:color="auto"/>
      </w:divBdr>
    </w:div>
    <w:div w:id="535001189">
      <w:bodyDiv w:val="1"/>
      <w:marLeft w:val="0"/>
      <w:marRight w:val="0"/>
      <w:marTop w:val="0"/>
      <w:marBottom w:val="0"/>
      <w:divBdr>
        <w:top w:val="none" w:sz="0" w:space="0" w:color="auto"/>
        <w:left w:val="none" w:sz="0" w:space="0" w:color="auto"/>
        <w:bottom w:val="none" w:sz="0" w:space="0" w:color="auto"/>
        <w:right w:val="none" w:sz="0" w:space="0" w:color="auto"/>
      </w:divBdr>
    </w:div>
    <w:div w:id="547494287">
      <w:bodyDiv w:val="1"/>
      <w:marLeft w:val="0"/>
      <w:marRight w:val="0"/>
      <w:marTop w:val="0"/>
      <w:marBottom w:val="0"/>
      <w:divBdr>
        <w:top w:val="none" w:sz="0" w:space="0" w:color="auto"/>
        <w:left w:val="none" w:sz="0" w:space="0" w:color="auto"/>
        <w:bottom w:val="none" w:sz="0" w:space="0" w:color="auto"/>
        <w:right w:val="none" w:sz="0" w:space="0" w:color="auto"/>
      </w:divBdr>
    </w:div>
    <w:div w:id="615406903">
      <w:bodyDiv w:val="1"/>
      <w:marLeft w:val="0"/>
      <w:marRight w:val="0"/>
      <w:marTop w:val="0"/>
      <w:marBottom w:val="0"/>
      <w:divBdr>
        <w:top w:val="none" w:sz="0" w:space="0" w:color="auto"/>
        <w:left w:val="none" w:sz="0" w:space="0" w:color="auto"/>
        <w:bottom w:val="none" w:sz="0" w:space="0" w:color="auto"/>
        <w:right w:val="none" w:sz="0" w:space="0" w:color="auto"/>
      </w:divBdr>
    </w:div>
    <w:div w:id="853494479">
      <w:bodyDiv w:val="1"/>
      <w:marLeft w:val="0"/>
      <w:marRight w:val="0"/>
      <w:marTop w:val="0"/>
      <w:marBottom w:val="0"/>
      <w:divBdr>
        <w:top w:val="none" w:sz="0" w:space="0" w:color="auto"/>
        <w:left w:val="none" w:sz="0" w:space="0" w:color="auto"/>
        <w:bottom w:val="none" w:sz="0" w:space="0" w:color="auto"/>
        <w:right w:val="none" w:sz="0" w:space="0" w:color="auto"/>
      </w:divBdr>
      <w:divsChild>
        <w:div w:id="1161695161">
          <w:marLeft w:val="0"/>
          <w:marRight w:val="0"/>
          <w:marTop w:val="0"/>
          <w:marBottom w:val="0"/>
          <w:divBdr>
            <w:top w:val="none" w:sz="0" w:space="0" w:color="auto"/>
            <w:left w:val="none" w:sz="0" w:space="0" w:color="auto"/>
            <w:bottom w:val="none" w:sz="0" w:space="0" w:color="auto"/>
            <w:right w:val="none" w:sz="0" w:space="0" w:color="auto"/>
          </w:divBdr>
        </w:div>
        <w:div w:id="1305357777">
          <w:marLeft w:val="0"/>
          <w:marRight w:val="0"/>
          <w:marTop w:val="0"/>
          <w:marBottom w:val="0"/>
          <w:divBdr>
            <w:top w:val="none" w:sz="0" w:space="0" w:color="auto"/>
            <w:left w:val="none" w:sz="0" w:space="0" w:color="auto"/>
            <w:bottom w:val="none" w:sz="0" w:space="0" w:color="auto"/>
            <w:right w:val="none" w:sz="0" w:space="0" w:color="auto"/>
          </w:divBdr>
        </w:div>
      </w:divsChild>
    </w:div>
    <w:div w:id="894853976">
      <w:bodyDiv w:val="1"/>
      <w:marLeft w:val="0"/>
      <w:marRight w:val="0"/>
      <w:marTop w:val="0"/>
      <w:marBottom w:val="0"/>
      <w:divBdr>
        <w:top w:val="none" w:sz="0" w:space="0" w:color="auto"/>
        <w:left w:val="none" w:sz="0" w:space="0" w:color="auto"/>
        <w:bottom w:val="none" w:sz="0" w:space="0" w:color="auto"/>
        <w:right w:val="none" w:sz="0" w:space="0" w:color="auto"/>
      </w:divBdr>
      <w:divsChild>
        <w:div w:id="364602872">
          <w:marLeft w:val="0"/>
          <w:marRight w:val="0"/>
          <w:marTop w:val="0"/>
          <w:marBottom w:val="0"/>
          <w:divBdr>
            <w:top w:val="none" w:sz="0" w:space="0" w:color="auto"/>
            <w:left w:val="none" w:sz="0" w:space="0" w:color="auto"/>
            <w:bottom w:val="none" w:sz="0" w:space="0" w:color="auto"/>
            <w:right w:val="none" w:sz="0" w:space="0" w:color="auto"/>
          </w:divBdr>
        </w:div>
        <w:div w:id="506791185">
          <w:marLeft w:val="0"/>
          <w:marRight w:val="0"/>
          <w:marTop w:val="0"/>
          <w:marBottom w:val="0"/>
          <w:divBdr>
            <w:top w:val="none" w:sz="0" w:space="0" w:color="auto"/>
            <w:left w:val="none" w:sz="0" w:space="0" w:color="auto"/>
            <w:bottom w:val="none" w:sz="0" w:space="0" w:color="auto"/>
            <w:right w:val="none" w:sz="0" w:space="0" w:color="auto"/>
          </w:divBdr>
        </w:div>
        <w:div w:id="604384646">
          <w:marLeft w:val="0"/>
          <w:marRight w:val="0"/>
          <w:marTop w:val="0"/>
          <w:marBottom w:val="0"/>
          <w:divBdr>
            <w:top w:val="none" w:sz="0" w:space="0" w:color="auto"/>
            <w:left w:val="none" w:sz="0" w:space="0" w:color="auto"/>
            <w:bottom w:val="none" w:sz="0" w:space="0" w:color="auto"/>
            <w:right w:val="none" w:sz="0" w:space="0" w:color="auto"/>
          </w:divBdr>
        </w:div>
        <w:div w:id="945846996">
          <w:marLeft w:val="0"/>
          <w:marRight w:val="0"/>
          <w:marTop w:val="0"/>
          <w:marBottom w:val="0"/>
          <w:divBdr>
            <w:top w:val="none" w:sz="0" w:space="0" w:color="auto"/>
            <w:left w:val="none" w:sz="0" w:space="0" w:color="auto"/>
            <w:bottom w:val="none" w:sz="0" w:space="0" w:color="auto"/>
            <w:right w:val="none" w:sz="0" w:space="0" w:color="auto"/>
          </w:divBdr>
        </w:div>
        <w:div w:id="946080617">
          <w:marLeft w:val="0"/>
          <w:marRight w:val="0"/>
          <w:marTop w:val="0"/>
          <w:marBottom w:val="0"/>
          <w:divBdr>
            <w:top w:val="none" w:sz="0" w:space="0" w:color="auto"/>
            <w:left w:val="none" w:sz="0" w:space="0" w:color="auto"/>
            <w:bottom w:val="none" w:sz="0" w:space="0" w:color="auto"/>
            <w:right w:val="none" w:sz="0" w:space="0" w:color="auto"/>
          </w:divBdr>
        </w:div>
        <w:div w:id="991520923">
          <w:marLeft w:val="0"/>
          <w:marRight w:val="0"/>
          <w:marTop w:val="0"/>
          <w:marBottom w:val="0"/>
          <w:divBdr>
            <w:top w:val="none" w:sz="0" w:space="0" w:color="auto"/>
            <w:left w:val="none" w:sz="0" w:space="0" w:color="auto"/>
            <w:bottom w:val="none" w:sz="0" w:space="0" w:color="auto"/>
            <w:right w:val="none" w:sz="0" w:space="0" w:color="auto"/>
          </w:divBdr>
        </w:div>
        <w:div w:id="1201556874">
          <w:marLeft w:val="0"/>
          <w:marRight w:val="0"/>
          <w:marTop w:val="0"/>
          <w:marBottom w:val="0"/>
          <w:divBdr>
            <w:top w:val="none" w:sz="0" w:space="0" w:color="auto"/>
            <w:left w:val="none" w:sz="0" w:space="0" w:color="auto"/>
            <w:bottom w:val="none" w:sz="0" w:space="0" w:color="auto"/>
            <w:right w:val="none" w:sz="0" w:space="0" w:color="auto"/>
          </w:divBdr>
        </w:div>
        <w:div w:id="1210528723">
          <w:marLeft w:val="0"/>
          <w:marRight w:val="0"/>
          <w:marTop w:val="0"/>
          <w:marBottom w:val="0"/>
          <w:divBdr>
            <w:top w:val="none" w:sz="0" w:space="0" w:color="auto"/>
            <w:left w:val="none" w:sz="0" w:space="0" w:color="auto"/>
            <w:bottom w:val="none" w:sz="0" w:space="0" w:color="auto"/>
            <w:right w:val="none" w:sz="0" w:space="0" w:color="auto"/>
          </w:divBdr>
        </w:div>
        <w:div w:id="1656714056">
          <w:marLeft w:val="0"/>
          <w:marRight w:val="0"/>
          <w:marTop w:val="0"/>
          <w:marBottom w:val="0"/>
          <w:divBdr>
            <w:top w:val="none" w:sz="0" w:space="0" w:color="auto"/>
            <w:left w:val="none" w:sz="0" w:space="0" w:color="auto"/>
            <w:bottom w:val="none" w:sz="0" w:space="0" w:color="auto"/>
            <w:right w:val="none" w:sz="0" w:space="0" w:color="auto"/>
          </w:divBdr>
        </w:div>
        <w:div w:id="1694651237">
          <w:marLeft w:val="0"/>
          <w:marRight w:val="0"/>
          <w:marTop w:val="0"/>
          <w:marBottom w:val="0"/>
          <w:divBdr>
            <w:top w:val="none" w:sz="0" w:space="0" w:color="auto"/>
            <w:left w:val="none" w:sz="0" w:space="0" w:color="auto"/>
            <w:bottom w:val="none" w:sz="0" w:space="0" w:color="auto"/>
            <w:right w:val="none" w:sz="0" w:space="0" w:color="auto"/>
          </w:divBdr>
        </w:div>
        <w:div w:id="2098017324">
          <w:marLeft w:val="0"/>
          <w:marRight w:val="0"/>
          <w:marTop w:val="0"/>
          <w:marBottom w:val="0"/>
          <w:divBdr>
            <w:top w:val="none" w:sz="0" w:space="0" w:color="auto"/>
            <w:left w:val="none" w:sz="0" w:space="0" w:color="auto"/>
            <w:bottom w:val="none" w:sz="0" w:space="0" w:color="auto"/>
            <w:right w:val="none" w:sz="0" w:space="0" w:color="auto"/>
          </w:divBdr>
        </w:div>
      </w:divsChild>
    </w:div>
    <w:div w:id="1033574782">
      <w:bodyDiv w:val="1"/>
      <w:marLeft w:val="0"/>
      <w:marRight w:val="0"/>
      <w:marTop w:val="0"/>
      <w:marBottom w:val="0"/>
      <w:divBdr>
        <w:top w:val="none" w:sz="0" w:space="0" w:color="auto"/>
        <w:left w:val="none" w:sz="0" w:space="0" w:color="auto"/>
        <w:bottom w:val="none" w:sz="0" w:space="0" w:color="auto"/>
        <w:right w:val="none" w:sz="0" w:space="0" w:color="auto"/>
      </w:divBdr>
    </w:div>
    <w:div w:id="1299073293">
      <w:bodyDiv w:val="1"/>
      <w:marLeft w:val="0"/>
      <w:marRight w:val="0"/>
      <w:marTop w:val="0"/>
      <w:marBottom w:val="0"/>
      <w:divBdr>
        <w:top w:val="none" w:sz="0" w:space="0" w:color="auto"/>
        <w:left w:val="none" w:sz="0" w:space="0" w:color="auto"/>
        <w:bottom w:val="none" w:sz="0" w:space="0" w:color="auto"/>
        <w:right w:val="none" w:sz="0" w:space="0" w:color="auto"/>
      </w:divBdr>
    </w:div>
    <w:div w:id="1305816595">
      <w:bodyDiv w:val="1"/>
      <w:marLeft w:val="0"/>
      <w:marRight w:val="0"/>
      <w:marTop w:val="0"/>
      <w:marBottom w:val="0"/>
      <w:divBdr>
        <w:top w:val="none" w:sz="0" w:space="0" w:color="auto"/>
        <w:left w:val="none" w:sz="0" w:space="0" w:color="auto"/>
        <w:bottom w:val="none" w:sz="0" w:space="0" w:color="auto"/>
        <w:right w:val="none" w:sz="0" w:space="0" w:color="auto"/>
      </w:divBdr>
    </w:div>
    <w:div w:id="1457290570">
      <w:bodyDiv w:val="1"/>
      <w:marLeft w:val="0"/>
      <w:marRight w:val="0"/>
      <w:marTop w:val="0"/>
      <w:marBottom w:val="0"/>
      <w:divBdr>
        <w:top w:val="none" w:sz="0" w:space="0" w:color="auto"/>
        <w:left w:val="none" w:sz="0" w:space="0" w:color="auto"/>
        <w:bottom w:val="none" w:sz="0" w:space="0" w:color="auto"/>
        <w:right w:val="none" w:sz="0" w:space="0" w:color="auto"/>
      </w:divBdr>
    </w:div>
    <w:div w:id="1481312815">
      <w:bodyDiv w:val="1"/>
      <w:marLeft w:val="0"/>
      <w:marRight w:val="0"/>
      <w:marTop w:val="0"/>
      <w:marBottom w:val="0"/>
      <w:divBdr>
        <w:top w:val="none" w:sz="0" w:space="0" w:color="auto"/>
        <w:left w:val="none" w:sz="0" w:space="0" w:color="auto"/>
        <w:bottom w:val="none" w:sz="0" w:space="0" w:color="auto"/>
        <w:right w:val="none" w:sz="0" w:space="0" w:color="auto"/>
      </w:divBdr>
    </w:div>
    <w:div w:id="1602178691">
      <w:bodyDiv w:val="1"/>
      <w:marLeft w:val="0"/>
      <w:marRight w:val="0"/>
      <w:marTop w:val="0"/>
      <w:marBottom w:val="0"/>
      <w:divBdr>
        <w:top w:val="none" w:sz="0" w:space="0" w:color="auto"/>
        <w:left w:val="none" w:sz="0" w:space="0" w:color="auto"/>
        <w:bottom w:val="none" w:sz="0" w:space="0" w:color="auto"/>
        <w:right w:val="none" w:sz="0" w:space="0" w:color="auto"/>
      </w:divBdr>
    </w:div>
    <w:div w:id="1830903095">
      <w:bodyDiv w:val="1"/>
      <w:marLeft w:val="0"/>
      <w:marRight w:val="0"/>
      <w:marTop w:val="0"/>
      <w:marBottom w:val="0"/>
      <w:divBdr>
        <w:top w:val="none" w:sz="0" w:space="0" w:color="auto"/>
        <w:left w:val="none" w:sz="0" w:space="0" w:color="auto"/>
        <w:bottom w:val="none" w:sz="0" w:space="0" w:color="auto"/>
        <w:right w:val="none" w:sz="0" w:space="0" w:color="auto"/>
      </w:divBdr>
      <w:divsChild>
        <w:div w:id="1200169826">
          <w:marLeft w:val="0"/>
          <w:marRight w:val="0"/>
          <w:marTop w:val="240"/>
          <w:marBottom w:val="240"/>
          <w:divBdr>
            <w:top w:val="none" w:sz="0" w:space="0" w:color="auto"/>
            <w:left w:val="none" w:sz="0" w:space="0" w:color="auto"/>
            <w:bottom w:val="none" w:sz="0" w:space="0" w:color="auto"/>
            <w:right w:val="none" w:sz="0" w:space="0" w:color="auto"/>
          </w:divBdr>
        </w:div>
      </w:divsChild>
    </w:div>
    <w:div w:id="2008438181">
      <w:bodyDiv w:val="1"/>
      <w:marLeft w:val="0"/>
      <w:marRight w:val="0"/>
      <w:marTop w:val="0"/>
      <w:marBottom w:val="0"/>
      <w:divBdr>
        <w:top w:val="none" w:sz="0" w:space="0" w:color="auto"/>
        <w:left w:val="none" w:sz="0" w:space="0" w:color="auto"/>
        <w:bottom w:val="none" w:sz="0" w:space="0" w:color="auto"/>
        <w:right w:val="none" w:sz="0" w:space="0" w:color="auto"/>
      </w:divBdr>
    </w:div>
    <w:div w:id="2072657110">
      <w:bodyDiv w:val="1"/>
      <w:marLeft w:val="0"/>
      <w:marRight w:val="0"/>
      <w:marTop w:val="0"/>
      <w:marBottom w:val="0"/>
      <w:divBdr>
        <w:top w:val="none" w:sz="0" w:space="0" w:color="auto"/>
        <w:left w:val="none" w:sz="0" w:space="0" w:color="auto"/>
        <w:bottom w:val="none" w:sz="0" w:space="0" w:color="auto"/>
        <w:right w:val="none" w:sz="0" w:space="0" w:color="auto"/>
      </w:divBdr>
    </w:div>
    <w:div w:id="2128548980">
      <w:bodyDiv w:val="1"/>
      <w:marLeft w:val="0"/>
      <w:marRight w:val="0"/>
      <w:marTop w:val="0"/>
      <w:marBottom w:val="0"/>
      <w:divBdr>
        <w:top w:val="none" w:sz="0" w:space="0" w:color="auto"/>
        <w:left w:val="none" w:sz="0" w:space="0" w:color="auto"/>
        <w:bottom w:val="none" w:sz="0" w:space="0" w:color="auto"/>
        <w:right w:val="none" w:sz="0" w:space="0" w:color="auto"/>
      </w:divBdr>
      <w:divsChild>
        <w:div w:id="176504143">
          <w:marLeft w:val="0"/>
          <w:marRight w:val="0"/>
          <w:marTop w:val="0"/>
          <w:marBottom w:val="0"/>
          <w:divBdr>
            <w:top w:val="none" w:sz="0" w:space="0" w:color="auto"/>
            <w:left w:val="none" w:sz="0" w:space="0" w:color="auto"/>
            <w:bottom w:val="none" w:sz="0" w:space="0" w:color="auto"/>
            <w:right w:val="none" w:sz="0" w:space="0" w:color="auto"/>
          </w:divBdr>
        </w:div>
        <w:div w:id="433599685">
          <w:marLeft w:val="0"/>
          <w:marRight w:val="0"/>
          <w:marTop w:val="0"/>
          <w:marBottom w:val="0"/>
          <w:divBdr>
            <w:top w:val="none" w:sz="0" w:space="0" w:color="auto"/>
            <w:left w:val="none" w:sz="0" w:space="0" w:color="auto"/>
            <w:bottom w:val="none" w:sz="0" w:space="0" w:color="auto"/>
            <w:right w:val="none" w:sz="0" w:space="0" w:color="auto"/>
          </w:divBdr>
        </w:div>
        <w:div w:id="834147839">
          <w:marLeft w:val="0"/>
          <w:marRight w:val="0"/>
          <w:marTop w:val="0"/>
          <w:marBottom w:val="0"/>
          <w:divBdr>
            <w:top w:val="none" w:sz="0" w:space="0" w:color="auto"/>
            <w:left w:val="none" w:sz="0" w:space="0" w:color="auto"/>
            <w:bottom w:val="none" w:sz="0" w:space="0" w:color="auto"/>
            <w:right w:val="none" w:sz="0" w:space="0" w:color="auto"/>
          </w:divBdr>
        </w:div>
        <w:div w:id="1156411797">
          <w:marLeft w:val="0"/>
          <w:marRight w:val="0"/>
          <w:marTop w:val="0"/>
          <w:marBottom w:val="0"/>
          <w:divBdr>
            <w:top w:val="none" w:sz="0" w:space="0" w:color="auto"/>
            <w:left w:val="none" w:sz="0" w:space="0" w:color="auto"/>
            <w:bottom w:val="none" w:sz="0" w:space="0" w:color="auto"/>
            <w:right w:val="none" w:sz="0" w:space="0" w:color="auto"/>
          </w:divBdr>
        </w:div>
        <w:div w:id="1250428560">
          <w:marLeft w:val="0"/>
          <w:marRight w:val="0"/>
          <w:marTop w:val="0"/>
          <w:marBottom w:val="0"/>
          <w:divBdr>
            <w:top w:val="none" w:sz="0" w:space="0" w:color="auto"/>
            <w:left w:val="none" w:sz="0" w:space="0" w:color="auto"/>
            <w:bottom w:val="none" w:sz="0" w:space="0" w:color="auto"/>
            <w:right w:val="none" w:sz="0" w:space="0" w:color="auto"/>
          </w:divBdr>
        </w:div>
        <w:div w:id="1589577057">
          <w:marLeft w:val="0"/>
          <w:marRight w:val="0"/>
          <w:marTop w:val="0"/>
          <w:marBottom w:val="0"/>
          <w:divBdr>
            <w:top w:val="none" w:sz="0" w:space="0" w:color="auto"/>
            <w:left w:val="none" w:sz="0" w:space="0" w:color="auto"/>
            <w:bottom w:val="none" w:sz="0" w:space="0" w:color="auto"/>
            <w:right w:val="none" w:sz="0" w:space="0" w:color="auto"/>
          </w:divBdr>
        </w:div>
        <w:div w:id="1702049618">
          <w:marLeft w:val="0"/>
          <w:marRight w:val="0"/>
          <w:marTop w:val="0"/>
          <w:marBottom w:val="0"/>
          <w:divBdr>
            <w:top w:val="none" w:sz="0" w:space="0" w:color="auto"/>
            <w:left w:val="none" w:sz="0" w:space="0" w:color="auto"/>
            <w:bottom w:val="none" w:sz="0" w:space="0" w:color="auto"/>
            <w:right w:val="none" w:sz="0" w:space="0" w:color="auto"/>
          </w:divBdr>
        </w:div>
        <w:div w:id="1765539925">
          <w:marLeft w:val="0"/>
          <w:marRight w:val="0"/>
          <w:marTop w:val="0"/>
          <w:marBottom w:val="0"/>
          <w:divBdr>
            <w:top w:val="none" w:sz="0" w:space="0" w:color="auto"/>
            <w:left w:val="none" w:sz="0" w:space="0" w:color="auto"/>
            <w:bottom w:val="none" w:sz="0" w:space="0" w:color="auto"/>
            <w:right w:val="none" w:sz="0" w:space="0" w:color="auto"/>
          </w:divBdr>
        </w:div>
        <w:div w:id="1767530429">
          <w:marLeft w:val="0"/>
          <w:marRight w:val="0"/>
          <w:marTop w:val="0"/>
          <w:marBottom w:val="0"/>
          <w:divBdr>
            <w:top w:val="none" w:sz="0" w:space="0" w:color="auto"/>
            <w:left w:val="none" w:sz="0" w:space="0" w:color="auto"/>
            <w:bottom w:val="none" w:sz="0" w:space="0" w:color="auto"/>
            <w:right w:val="none" w:sz="0" w:space="0" w:color="auto"/>
          </w:divBdr>
        </w:div>
        <w:div w:id="21444979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dd93a97-68ed-442d-a338-4c22f7322f42">
      <Terms xmlns="http://schemas.microsoft.com/office/infopath/2007/PartnerControls"/>
    </lcf76f155ced4ddcb4097134ff3c332f>
    <TaxCatchAll xmlns="fa87d5a8-e86a-4cc2-8f0e-d8cf2a63464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66BDE346FBBF45913521FD7FF07414" ma:contentTypeVersion="16" ma:contentTypeDescription="Create a new document." ma:contentTypeScope="" ma:versionID="20948bc540566483a9f869f568c94e51">
  <xsd:schema xmlns:xsd="http://www.w3.org/2001/XMLSchema" xmlns:xs="http://www.w3.org/2001/XMLSchema" xmlns:p="http://schemas.microsoft.com/office/2006/metadata/properties" xmlns:ns2="bdd93a97-68ed-442d-a338-4c22f7322f42" xmlns:ns3="fa87d5a8-e86a-4cc2-8f0e-d8cf2a634645" targetNamespace="http://schemas.microsoft.com/office/2006/metadata/properties" ma:root="true" ma:fieldsID="173b166f1dba4c2e400877595e136c57" ns2:_="" ns3:_="">
    <xsd:import namespace="bdd93a97-68ed-442d-a338-4c22f7322f42"/>
    <xsd:import namespace="fa87d5a8-e86a-4cc2-8f0e-d8cf2a634645"/>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d93a97-68ed-442d-a338-4c22f7322f42"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79f027c5-fdcb-4e98-aa1b-ddbd3474aac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87d5a8-e86a-4cc2-8f0e-d8cf2a63464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d6d5677-3ddc-4d3b-8445-36c6ac60e97b}" ma:internalName="TaxCatchAll" ma:showField="CatchAllData" ma:web="fa87d5a8-e86a-4cc2-8f0e-d8cf2a63464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29801B-AA56-4D01-AD17-BCF9ACCEAEE4}">
  <ds:schemaRefs>
    <ds:schemaRef ds:uri="http://schemas.openxmlformats.org/officeDocument/2006/bibliography"/>
  </ds:schemaRefs>
</ds:datastoreItem>
</file>

<file path=customXml/itemProps2.xml><?xml version="1.0" encoding="utf-8"?>
<ds:datastoreItem xmlns:ds="http://schemas.openxmlformats.org/officeDocument/2006/customXml" ds:itemID="{50A3A5BA-FC7C-4B8A-B80C-AA1A91385F74}">
  <ds:schemaRefs>
    <ds:schemaRef ds:uri="http://schemas.microsoft.com/office/2006/metadata/properties"/>
    <ds:schemaRef ds:uri="http://schemas.microsoft.com/office/infopath/2007/PartnerControls"/>
    <ds:schemaRef ds:uri="bdd93a97-68ed-442d-a338-4c22f7322f42"/>
    <ds:schemaRef ds:uri="fa87d5a8-e86a-4cc2-8f0e-d8cf2a634645"/>
  </ds:schemaRefs>
</ds:datastoreItem>
</file>

<file path=customXml/itemProps3.xml><?xml version="1.0" encoding="utf-8"?>
<ds:datastoreItem xmlns:ds="http://schemas.openxmlformats.org/officeDocument/2006/customXml" ds:itemID="{14AE065F-81EC-4AEA-B885-180D33C8E0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d93a97-68ed-442d-a338-4c22f7322f42"/>
    <ds:schemaRef ds:uri="fa87d5a8-e86a-4cc2-8f0e-d8cf2a6346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0C6D05-0A08-4F07-929E-0CF19F92B46E}">
  <ds:schemaRefs>
    <ds:schemaRef ds:uri="http://schemas.microsoft.com/sharepoint/v3/contenttype/forms"/>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1594</Words>
  <Characters>9086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Dianne (ACF)</dc:creator>
  <cp:keywords/>
  <dc:description/>
  <cp:lastModifiedBy>Karen Austin</cp:lastModifiedBy>
  <cp:revision>2</cp:revision>
  <dcterms:created xsi:type="dcterms:W3CDTF">2026-08-27T15:19:00Z</dcterms:created>
  <dcterms:modified xsi:type="dcterms:W3CDTF">2026-08-27T15:19:00Z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0x0101001266BDE346FBBF45913521FD7FF07414</vt:lpwstr>
  </property>
  <property fmtid="{D5CDD505-2E9C-101B-9397-08002B2CF9AE}" pid="3" name="MediaServiceImageTags">
    <vt:lpwstr/>
  </property>
</Properties>
</file>